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420"/>
          <w:tab w:val="left" w:pos="630"/>
        </w:tabs>
        <w:spacing w:line="520" w:lineRule="exact"/>
        <w:jc w:val="left"/>
        <w:rPr>
          <w:rFonts w:ascii="宋体" w:hAnsi="宋体"/>
          <w:b/>
          <w:sz w:val="30"/>
        </w:rPr>
      </w:pPr>
    </w:p>
    <w:p>
      <w:pPr>
        <w:tabs>
          <w:tab w:val="left" w:pos="420"/>
          <w:tab w:val="left" w:pos="630"/>
        </w:tabs>
        <w:spacing w:line="520" w:lineRule="exact"/>
        <w:jc w:val="left"/>
        <w:rPr>
          <w:rFonts w:ascii="宋体" w:hAnsi="宋体"/>
          <w:b/>
          <w:sz w:val="30"/>
        </w:rPr>
      </w:pPr>
    </w:p>
    <w:p>
      <w:pPr>
        <w:tabs>
          <w:tab w:val="left" w:pos="420"/>
          <w:tab w:val="left" w:pos="630"/>
        </w:tabs>
        <w:spacing w:line="520" w:lineRule="exact"/>
        <w:jc w:val="left"/>
        <w:rPr>
          <w:rFonts w:ascii="宋体" w:hAnsi="宋体"/>
          <w:b/>
          <w:sz w:val="30"/>
        </w:rPr>
      </w:pPr>
    </w:p>
    <w:p>
      <w:pPr>
        <w:jc w:val="center"/>
        <w:rPr>
          <w:rFonts w:hint="eastAsia" w:ascii="Times New Roman" w:hAnsi="Times New Roman" w:eastAsia="方正小标宋简体" w:cs="Times New Roman"/>
          <w:sz w:val="56"/>
          <w:szCs w:val="48"/>
        </w:rPr>
      </w:pPr>
      <w:r>
        <w:rPr>
          <w:rFonts w:hint="eastAsia" w:ascii="Times New Roman" w:hAnsi="Times New Roman" w:eastAsia="方正小标宋简体" w:cs="Times New Roman"/>
          <w:sz w:val="56"/>
          <w:szCs w:val="48"/>
        </w:rPr>
        <w:t>评价对象申请查询系统</w:t>
      </w:r>
    </w:p>
    <w:p>
      <w:pPr>
        <w:jc w:val="center"/>
        <w:rPr>
          <w:rFonts w:ascii="Times New Roman" w:hAnsi="Times New Roman" w:eastAsia="方正小标宋简体" w:cs="Times New Roman"/>
          <w:sz w:val="56"/>
          <w:szCs w:val="48"/>
        </w:rPr>
      </w:pPr>
      <w:r>
        <w:rPr>
          <w:rFonts w:hint="eastAsia" w:ascii="Times New Roman" w:hAnsi="Times New Roman" w:eastAsia="方正小标宋简体" w:cs="Times New Roman"/>
          <w:sz w:val="56"/>
          <w:szCs w:val="48"/>
        </w:rPr>
        <w:t>操作手册</w:t>
      </w:r>
    </w:p>
    <w:p>
      <w:pPr>
        <w:spacing w:before="100" w:beforeAutospacing="1" w:after="100" w:afterAutospacing="1" w:line="360" w:lineRule="auto"/>
        <w:ind w:left="238"/>
        <w:jc w:val="center"/>
        <w:rPr>
          <w:rFonts w:ascii="宋体" w:hAnsi="宋体" w:eastAsia="宋体" w:cs="Times New Roman"/>
          <w:b/>
          <w:sz w:val="32"/>
          <w:szCs w:val="32"/>
        </w:rPr>
      </w:pPr>
    </w:p>
    <w:p>
      <w:pPr>
        <w:spacing w:before="100" w:beforeAutospacing="1" w:after="100" w:afterAutospacing="1" w:line="360" w:lineRule="auto"/>
        <w:ind w:left="238"/>
        <w:jc w:val="center"/>
        <w:rPr>
          <w:rFonts w:ascii="宋体" w:hAnsi="宋体" w:eastAsia="宋体" w:cs="Times New Roman"/>
          <w:b/>
          <w:sz w:val="32"/>
          <w:szCs w:val="32"/>
        </w:rPr>
      </w:pPr>
    </w:p>
    <w:p>
      <w:pPr>
        <w:spacing w:before="100" w:beforeAutospacing="1" w:after="100" w:afterAutospacing="1" w:line="360" w:lineRule="auto"/>
        <w:ind w:left="238"/>
        <w:jc w:val="center"/>
        <w:rPr>
          <w:rFonts w:ascii="宋体" w:hAnsi="宋体" w:eastAsia="宋体" w:cs="Times New Roman"/>
          <w:b/>
          <w:sz w:val="32"/>
          <w:szCs w:val="32"/>
        </w:rPr>
      </w:pPr>
    </w:p>
    <w:p>
      <w:pPr>
        <w:spacing w:before="100" w:beforeAutospacing="1" w:after="100" w:afterAutospacing="1" w:line="360" w:lineRule="auto"/>
        <w:ind w:left="238"/>
        <w:jc w:val="center"/>
        <w:rPr>
          <w:rFonts w:ascii="宋体" w:hAnsi="宋体" w:eastAsia="宋体" w:cs="Times New Roman"/>
          <w:b/>
          <w:sz w:val="32"/>
          <w:szCs w:val="32"/>
        </w:rPr>
      </w:pPr>
    </w:p>
    <w:p>
      <w:pPr>
        <w:spacing w:before="100" w:beforeAutospacing="1" w:after="100" w:afterAutospacing="1" w:line="360" w:lineRule="auto"/>
        <w:ind w:left="238"/>
        <w:jc w:val="center"/>
        <w:rPr>
          <w:rFonts w:ascii="宋体" w:hAnsi="宋体" w:eastAsia="宋体" w:cs="Times New Roman"/>
          <w:b/>
          <w:sz w:val="32"/>
          <w:szCs w:val="32"/>
        </w:rPr>
      </w:pPr>
    </w:p>
    <w:p>
      <w:pPr>
        <w:spacing w:before="100" w:beforeAutospacing="1" w:after="100" w:afterAutospacing="1" w:line="360" w:lineRule="auto"/>
        <w:ind w:left="238"/>
        <w:jc w:val="center"/>
        <w:rPr>
          <w:rFonts w:ascii="宋体" w:hAnsi="宋体" w:eastAsia="宋体" w:cs="Times New Roman"/>
          <w:b/>
          <w:sz w:val="32"/>
          <w:szCs w:val="32"/>
        </w:rPr>
      </w:pPr>
    </w:p>
    <w:p>
      <w:pPr>
        <w:spacing w:before="100" w:beforeAutospacing="1" w:after="100" w:afterAutospacing="1" w:line="360" w:lineRule="auto"/>
        <w:ind w:left="238"/>
        <w:jc w:val="center"/>
        <w:rPr>
          <w:rFonts w:ascii="宋体" w:hAnsi="宋体" w:eastAsia="宋体" w:cs="Times New Roman"/>
          <w:b/>
          <w:sz w:val="32"/>
          <w:szCs w:val="32"/>
        </w:rPr>
      </w:pPr>
    </w:p>
    <w:p>
      <w:pPr>
        <w:rPr>
          <w:rFonts w:ascii="宋体" w:hAnsi="宋体" w:eastAsia="宋体" w:cs="Times New Roman"/>
          <w:b/>
          <w:sz w:val="32"/>
          <w:szCs w:val="32"/>
        </w:rPr>
      </w:pPr>
      <w:r>
        <w:rPr>
          <w:rFonts w:ascii="宋体" w:hAnsi="宋体" w:eastAsia="宋体" w:cs="Times New Roman"/>
          <w:b/>
          <w:sz w:val="32"/>
          <w:szCs w:val="32"/>
        </w:rPr>
        <w:br w:type="page"/>
      </w:r>
    </w:p>
    <w:sdt>
      <w:sdtPr>
        <w:rPr>
          <w:rFonts w:asciiTheme="minorHAnsi" w:hAnsiTheme="minorHAnsi" w:eastAsiaTheme="minorEastAsia" w:cstheme="minorBidi"/>
          <w:b w:val="0"/>
          <w:bCs w:val="0"/>
          <w:color w:val="auto"/>
          <w:kern w:val="2"/>
          <w:sz w:val="21"/>
          <w:szCs w:val="22"/>
          <w:lang w:val="zh-CN"/>
        </w:rPr>
        <w:id w:val="1187248259"/>
        <w:docPartObj>
          <w:docPartGallery w:val="Table of Contents"/>
          <w:docPartUnique/>
        </w:docPartObj>
      </w:sdtPr>
      <w:sdtEndPr>
        <w:rPr>
          <w:rFonts w:asciiTheme="minorHAnsi" w:hAnsiTheme="minorHAnsi" w:eastAsiaTheme="minorEastAsia" w:cstheme="minorBidi"/>
          <w:b/>
          <w:bCs w:val="0"/>
          <w:color w:val="auto"/>
          <w:kern w:val="2"/>
          <w:sz w:val="28"/>
          <w:szCs w:val="28"/>
          <w:lang w:val="zh-CN"/>
        </w:rPr>
      </w:sdtEndPr>
      <w:sdtContent>
        <w:p>
          <w:pPr>
            <w:pStyle w:val="18"/>
            <w:jc w:val="center"/>
            <w:rPr>
              <w:rFonts w:ascii="Times New Roman" w:hAnsi="Times New Roman" w:eastAsia="宋体"/>
              <w:color w:val="auto"/>
              <w:sz w:val="40"/>
              <w:szCs w:val="40"/>
            </w:rPr>
          </w:pPr>
          <w:r>
            <w:rPr>
              <w:rFonts w:ascii="Times New Roman" w:hAnsi="Times New Roman" w:eastAsia="宋体"/>
              <w:color w:val="auto"/>
              <w:sz w:val="40"/>
              <w:szCs w:val="40"/>
              <w:lang w:val="zh-CN"/>
            </w:rPr>
            <w:t>目</w:t>
          </w:r>
          <w:r>
            <w:rPr>
              <w:rFonts w:hint="eastAsia" w:ascii="Times New Roman" w:hAnsi="Times New Roman" w:eastAsia="宋体"/>
              <w:color w:val="auto"/>
              <w:sz w:val="40"/>
              <w:szCs w:val="40"/>
              <w:lang w:val="zh-CN"/>
            </w:rPr>
            <w:t xml:space="preserve">  </w:t>
          </w:r>
          <w:r>
            <w:rPr>
              <w:rFonts w:ascii="Times New Roman" w:hAnsi="Times New Roman" w:eastAsia="宋体"/>
              <w:color w:val="auto"/>
              <w:sz w:val="40"/>
              <w:szCs w:val="40"/>
              <w:lang w:val="zh-CN"/>
            </w:rPr>
            <w:t>录</w:t>
          </w:r>
        </w:p>
        <w:p>
          <w:pPr>
            <w:pStyle w:val="9"/>
            <w:tabs>
              <w:tab w:val="right" w:leader="dot" w:pos="8306"/>
            </w:tabs>
          </w:pPr>
          <w:r>
            <w:rPr>
              <w:rFonts w:ascii="Times New Roman" w:hAnsi="Times New Roman" w:eastAsia="宋体"/>
              <w:b/>
              <w:sz w:val="28"/>
              <w:szCs w:val="28"/>
            </w:rPr>
            <w:fldChar w:fldCharType="begin"/>
          </w:r>
          <w:r>
            <w:rPr>
              <w:rFonts w:ascii="Times New Roman" w:hAnsi="Times New Roman" w:eastAsia="宋体"/>
              <w:b/>
              <w:sz w:val="28"/>
              <w:szCs w:val="28"/>
            </w:rPr>
            <w:instrText xml:space="preserve"> TOC \o "1-3" \h \z \u </w:instrText>
          </w:r>
          <w:r>
            <w:rPr>
              <w:rFonts w:ascii="Times New Roman" w:hAnsi="Times New Roman" w:eastAsia="宋体"/>
              <w:b/>
              <w:sz w:val="28"/>
              <w:szCs w:val="28"/>
            </w:rPr>
            <w:fldChar w:fldCharType="separate"/>
          </w:r>
          <w:r>
            <w:rPr>
              <w:rFonts w:ascii="Times New Roman" w:hAnsi="Times New Roman" w:eastAsia="宋体"/>
              <w:szCs w:val="28"/>
            </w:rPr>
            <w:fldChar w:fldCharType="begin"/>
          </w:r>
          <w:r>
            <w:rPr>
              <w:rFonts w:ascii="Times New Roman" w:hAnsi="Times New Roman" w:eastAsia="宋体"/>
              <w:szCs w:val="28"/>
            </w:rPr>
            <w:instrText xml:space="preserve"> HYPERLINK \l _Toc13800 </w:instrText>
          </w:r>
          <w:r>
            <w:rPr>
              <w:rFonts w:ascii="Times New Roman" w:hAnsi="Times New Roman" w:eastAsia="宋体"/>
              <w:szCs w:val="28"/>
            </w:rPr>
            <w:fldChar w:fldCharType="separate"/>
          </w:r>
          <w:r>
            <w:rPr>
              <w:rFonts w:hint="eastAsia" w:ascii="Times New Roman" w:hAnsi="Times New Roman"/>
              <w:lang w:eastAsia="zh-CN"/>
            </w:rPr>
            <w:t>一、</w:t>
          </w:r>
          <w:r>
            <w:rPr>
              <w:rFonts w:hint="eastAsia" w:ascii="Times New Roman" w:hAnsi="Times New Roman"/>
            </w:rPr>
            <w:t>编写目的</w:t>
          </w:r>
          <w:r>
            <w:tab/>
          </w:r>
          <w:r>
            <w:fldChar w:fldCharType="begin"/>
          </w:r>
          <w:r>
            <w:instrText xml:space="preserve"> PAGEREF _Toc13800 </w:instrText>
          </w:r>
          <w:r>
            <w:fldChar w:fldCharType="separate"/>
          </w:r>
          <w:r>
            <w:t>2</w:t>
          </w:r>
          <w:r>
            <w:fldChar w:fldCharType="end"/>
          </w:r>
          <w:r>
            <w:rPr>
              <w:rFonts w:ascii="Times New Roman" w:hAnsi="Times New Roman" w:eastAsia="宋体"/>
              <w:szCs w:val="28"/>
            </w:rPr>
            <w:fldChar w:fldCharType="end"/>
          </w:r>
        </w:p>
        <w:p>
          <w:pPr>
            <w:pStyle w:val="9"/>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_Toc14560 </w:instrText>
          </w:r>
          <w:r>
            <w:rPr>
              <w:rFonts w:ascii="Times New Roman" w:hAnsi="Times New Roman" w:eastAsia="宋体"/>
              <w:szCs w:val="28"/>
            </w:rPr>
            <w:fldChar w:fldCharType="separate"/>
          </w:r>
          <w:r>
            <w:rPr>
              <w:rFonts w:hint="eastAsia" w:ascii="Times New Roman" w:hAnsi="Times New Roman"/>
              <w:lang w:eastAsia="zh-CN"/>
            </w:rPr>
            <w:t>二、</w:t>
          </w:r>
          <w:r>
            <w:rPr>
              <w:rFonts w:hint="eastAsia" w:ascii="Times New Roman" w:hAnsi="Times New Roman"/>
            </w:rPr>
            <w:t>评价对象申请查询系统</w:t>
          </w:r>
          <w:r>
            <w:tab/>
          </w:r>
          <w:r>
            <w:fldChar w:fldCharType="begin"/>
          </w:r>
          <w:r>
            <w:instrText xml:space="preserve"> PAGEREF _Toc14560 </w:instrText>
          </w:r>
          <w:r>
            <w:fldChar w:fldCharType="separate"/>
          </w:r>
          <w:r>
            <w:t>2</w:t>
          </w:r>
          <w:r>
            <w:fldChar w:fldCharType="end"/>
          </w:r>
          <w:r>
            <w:rPr>
              <w:rFonts w:ascii="Times New Roman" w:hAnsi="Times New Roman" w:eastAsia="宋体"/>
              <w:szCs w:val="28"/>
            </w:rPr>
            <w:fldChar w:fldCharType="end"/>
          </w:r>
        </w:p>
        <w:p>
          <w:pPr>
            <w:pStyle w:val="10"/>
            <w:tabs>
              <w:tab w:val="right" w:leader="dot" w:pos="8306"/>
              <w:tab w:val="clear" w:pos="1050"/>
              <w:tab w:val="clear" w:pos="8296"/>
            </w:tabs>
          </w:pPr>
          <w:r>
            <w:rPr>
              <w:rFonts w:ascii="Times New Roman" w:hAnsi="Times New Roman" w:eastAsia="宋体"/>
              <w:szCs w:val="28"/>
            </w:rPr>
            <w:fldChar w:fldCharType="begin"/>
          </w:r>
          <w:r>
            <w:rPr>
              <w:rFonts w:ascii="Times New Roman" w:hAnsi="Times New Roman" w:eastAsia="宋体"/>
              <w:szCs w:val="28"/>
            </w:rPr>
            <w:instrText xml:space="preserve"> HYPERLINK \l _Toc32216 </w:instrText>
          </w:r>
          <w:r>
            <w:rPr>
              <w:rFonts w:ascii="Times New Roman" w:hAnsi="Times New Roman" w:eastAsia="宋体"/>
              <w:szCs w:val="28"/>
            </w:rPr>
            <w:fldChar w:fldCharType="separate"/>
          </w:r>
          <w:r>
            <w:rPr>
              <w:rFonts w:hint="eastAsia" w:ascii="Times New Roman" w:hAnsi="Times New Roman" w:eastAsia="宋体" w:cs="宋体"/>
              <w:szCs w:val="28"/>
            </w:rPr>
            <w:t>2.1. 评价对象</w:t>
          </w:r>
          <w:r>
            <w:tab/>
          </w:r>
          <w:r>
            <w:fldChar w:fldCharType="begin"/>
          </w:r>
          <w:r>
            <w:instrText xml:space="preserve"> PAGEREF _Toc32216 </w:instrText>
          </w:r>
          <w:r>
            <w:fldChar w:fldCharType="separate"/>
          </w:r>
          <w:r>
            <w:t>2</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_Toc19075 </w:instrText>
          </w:r>
          <w:r>
            <w:rPr>
              <w:rFonts w:ascii="Times New Roman" w:hAnsi="Times New Roman" w:eastAsia="宋体"/>
              <w:szCs w:val="28"/>
            </w:rPr>
            <w:fldChar w:fldCharType="separate"/>
          </w:r>
          <w:r>
            <w:rPr>
              <w:rFonts w:hint="eastAsia" w:eastAsia="宋体"/>
              <w:bCs/>
              <w:szCs w:val="28"/>
            </w:rPr>
            <w:t>2.1.1 用户登录</w:t>
          </w:r>
          <w:r>
            <w:tab/>
          </w:r>
          <w:r>
            <w:fldChar w:fldCharType="begin"/>
          </w:r>
          <w:r>
            <w:instrText xml:space="preserve"> PAGEREF _Toc19075 </w:instrText>
          </w:r>
          <w:r>
            <w:fldChar w:fldCharType="separate"/>
          </w:r>
          <w:r>
            <w:t>2</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_Toc16959 </w:instrText>
          </w:r>
          <w:r>
            <w:rPr>
              <w:rFonts w:ascii="Times New Roman" w:hAnsi="Times New Roman" w:eastAsia="宋体"/>
              <w:szCs w:val="28"/>
            </w:rPr>
            <w:fldChar w:fldCharType="separate"/>
          </w:r>
          <w:r>
            <w:rPr>
              <w:rFonts w:hint="eastAsia" w:eastAsia="宋体"/>
              <w:bCs/>
              <w:szCs w:val="28"/>
            </w:rPr>
            <w:t>2.1.2 修改密码</w:t>
          </w:r>
          <w:r>
            <w:tab/>
          </w:r>
          <w:r>
            <w:fldChar w:fldCharType="begin"/>
          </w:r>
          <w:r>
            <w:instrText xml:space="preserve"> PAGEREF _Toc16959 </w:instrText>
          </w:r>
          <w:r>
            <w:fldChar w:fldCharType="separate"/>
          </w:r>
          <w:r>
            <w:t>2</w:t>
          </w:r>
          <w:r>
            <w:fldChar w:fldCharType="end"/>
          </w:r>
          <w:r>
            <w:rPr>
              <w:rFonts w:ascii="Times New Roman" w:hAnsi="Times New Roman" w:eastAsia="宋体"/>
              <w:szCs w:val="28"/>
            </w:rPr>
            <w:fldChar w:fldCharType="end"/>
          </w:r>
        </w:p>
        <w:p>
          <w:pPr>
            <w:pStyle w:val="10"/>
            <w:tabs>
              <w:tab w:val="right" w:leader="dot" w:pos="8306"/>
              <w:tab w:val="clear" w:pos="1050"/>
              <w:tab w:val="clear" w:pos="8296"/>
            </w:tabs>
          </w:pPr>
          <w:r>
            <w:rPr>
              <w:rFonts w:ascii="Times New Roman" w:hAnsi="Times New Roman" w:eastAsia="宋体"/>
              <w:szCs w:val="28"/>
            </w:rPr>
            <w:fldChar w:fldCharType="begin"/>
          </w:r>
          <w:r>
            <w:rPr>
              <w:rFonts w:ascii="Times New Roman" w:hAnsi="Times New Roman" w:eastAsia="宋体"/>
              <w:szCs w:val="28"/>
            </w:rPr>
            <w:instrText xml:space="preserve"> HYPERLINK \l _Toc28806 </w:instrText>
          </w:r>
          <w:r>
            <w:rPr>
              <w:rFonts w:ascii="Times New Roman" w:hAnsi="Times New Roman" w:eastAsia="宋体"/>
              <w:szCs w:val="28"/>
            </w:rPr>
            <w:fldChar w:fldCharType="separate"/>
          </w:r>
          <w:r>
            <w:rPr>
              <w:rFonts w:hint="eastAsia" w:ascii="Times New Roman" w:hAnsi="Times New Roman" w:eastAsia="宋体" w:cs="宋体"/>
              <w:szCs w:val="28"/>
            </w:rPr>
            <w:t>2.2. 预警分析</w:t>
          </w:r>
          <w:r>
            <w:tab/>
          </w:r>
          <w:r>
            <w:fldChar w:fldCharType="begin"/>
          </w:r>
          <w:r>
            <w:instrText xml:space="preserve"> PAGEREF _Toc28806 </w:instrText>
          </w:r>
          <w:r>
            <w:fldChar w:fldCharType="separate"/>
          </w:r>
          <w:r>
            <w:t>3</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_Toc22828 </w:instrText>
          </w:r>
          <w:r>
            <w:rPr>
              <w:rFonts w:ascii="Times New Roman" w:hAnsi="Times New Roman" w:eastAsia="宋体"/>
              <w:szCs w:val="28"/>
            </w:rPr>
            <w:fldChar w:fldCharType="separate"/>
          </w:r>
          <w:r>
            <w:rPr>
              <w:rFonts w:hint="eastAsia" w:eastAsia="宋体"/>
              <w:bCs/>
              <w:szCs w:val="28"/>
            </w:rPr>
            <w:t>2.2.1 数据展示</w:t>
          </w:r>
          <w:r>
            <w:tab/>
          </w:r>
          <w:r>
            <w:fldChar w:fldCharType="begin"/>
          </w:r>
          <w:r>
            <w:instrText xml:space="preserve"> PAGEREF _Toc22828 </w:instrText>
          </w:r>
          <w:r>
            <w:fldChar w:fldCharType="separate"/>
          </w:r>
          <w:r>
            <w:t>3</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_Toc26873 </w:instrText>
          </w:r>
          <w:r>
            <w:rPr>
              <w:rFonts w:ascii="Times New Roman" w:hAnsi="Times New Roman" w:eastAsia="宋体"/>
              <w:szCs w:val="28"/>
            </w:rPr>
            <w:fldChar w:fldCharType="separate"/>
          </w:r>
          <w:r>
            <w:rPr>
              <w:rFonts w:hint="eastAsia" w:eastAsia="宋体"/>
              <w:bCs/>
              <w:szCs w:val="28"/>
            </w:rPr>
            <w:t>2.2.2 导出报告</w:t>
          </w:r>
          <w:r>
            <w:tab/>
          </w:r>
          <w:r>
            <w:fldChar w:fldCharType="begin"/>
          </w:r>
          <w:r>
            <w:instrText xml:space="preserve"> PAGEREF _Toc26873 </w:instrText>
          </w:r>
          <w:r>
            <w:fldChar w:fldCharType="separate"/>
          </w:r>
          <w:r>
            <w:t>4</w:t>
          </w:r>
          <w:r>
            <w:fldChar w:fldCharType="end"/>
          </w:r>
          <w:r>
            <w:rPr>
              <w:rFonts w:ascii="Times New Roman" w:hAnsi="Times New Roman" w:eastAsia="宋体"/>
              <w:szCs w:val="28"/>
            </w:rPr>
            <w:fldChar w:fldCharType="end"/>
          </w:r>
        </w:p>
        <w:p>
          <w:pPr>
            <w:pStyle w:val="10"/>
            <w:tabs>
              <w:tab w:val="right" w:leader="dot" w:pos="8306"/>
              <w:tab w:val="clear" w:pos="1050"/>
              <w:tab w:val="clear" w:pos="8296"/>
            </w:tabs>
          </w:pPr>
          <w:r>
            <w:rPr>
              <w:rFonts w:ascii="Times New Roman" w:hAnsi="Times New Roman" w:eastAsia="宋体"/>
              <w:szCs w:val="28"/>
            </w:rPr>
            <w:fldChar w:fldCharType="begin"/>
          </w:r>
          <w:r>
            <w:rPr>
              <w:rFonts w:ascii="Times New Roman" w:hAnsi="Times New Roman" w:eastAsia="宋体"/>
              <w:szCs w:val="28"/>
            </w:rPr>
            <w:instrText xml:space="preserve"> HYPERLINK \l _Toc12232 </w:instrText>
          </w:r>
          <w:r>
            <w:rPr>
              <w:rFonts w:ascii="Times New Roman" w:hAnsi="Times New Roman" w:eastAsia="宋体"/>
              <w:szCs w:val="28"/>
            </w:rPr>
            <w:fldChar w:fldCharType="separate"/>
          </w:r>
          <w:r>
            <w:rPr>
              <w:rFonts w:hint="eastAsia" w:ascii="Times New Roman" w:hAnsi="Times New Roman" w:eastAsia="宋体" w:cs="宋体"/>
              <w:szCs w:val="28"/>
            </w:rPr>
            <w:t>2.3. 预警评测数据详情</w:t>
          </w:r>
          <w:r>
            <w:tab/>
          </w:r>
          <w:r>
            <w:fldChar w:fldCharType="begin"/>
          </w:r>
          <w:r>
            <w:instrText xml:space="preserve"> PAGEREF _Toc12232 </w:instrText>
          </w:r>
          <w:r>
            <w:fldChar w:fldCharType="separate"/>
          </w:r>
          <w:r>
            <w:t>5</w:t>
          </w:r>
          <w:r>
            <w:fldChar w:fldCharType="end"/>
          </w:r>
          <w:r>
            <w:rPr>
              <w:rFonts w:ascii="Times New Roman" w:hAnsi="Times New Roman" w:eastAsia="宋体"/>
              <w:szCs w:val="28"/>
            </w:rPr>
            <w:fldChar w:fldCharType="end"/>
          </w:r>
        </w:p>
        <w:p>
          <w:pPr>
            <w:pStyle w:val="10"/>
            <w:tabs>
              <w:tab w:val="right" w:leader="dot" w:pos="8306"/>
              <w:tab w:val="clear" w:pos="1050"/>
              <w:tab w:val="clear" w:pos="8296"/>
            </w:tabs>
          </w:pPr>
          <w:r>
            <w:rPr>
              <w:rFonts w:ascii="Times New Roman" w:hAnsi="Times New Roman" w:eastAsia="宋体"/>
              <w:szCs w:val="28"/>
            </w:rPr>
            <w:fldChar w:fldCharType="begin"/>
          </w:r>
          <w:r>
            <w:rPr>
              <w:rFonts w:ascii="Times New Roman" w:hAnsi="Times New Roman" w:eastAsia="宋体"/>
              <w:szCs w:val="28"/>
            </w:rPr>
            <w:instrText xml:space="preserve"> HYPERLINK \l _Toc15977 </w:instrText>
          </w:r>
          <w:r>
            <w:rPr>
              <w:rFonts w:ascii="Times New Roman" w:hAnsi="Times New Roman" w:eastAsia="宋体"/>
              <w:szCs w:val="28"/>
            </w:rPr>
            <w:fldChar w:fldCharType="separate"/>
          </w:r>
          <w:r>
            <w:rPr>
              <w:rFonts w:hint="eastAsia" w:ascii="Times New Roman" w:hAnsi="Times New Roman" w:eastAsia="宋体" w:cs="宋体"/>
              <w:szCs w:val="28"/>
            </w:rPr>
            <w:t>2.4. 评分查询</w:t>
          </w:r>
          <w:r>
            <w:tab/>
          </w:r>
          <w:r>
            <w:fldChar w:fldCharType="begin"/>
          </w:r>
          <w:r>
            <w:instrText xml:space="preserve"> PAGEREF _Toc15977 </w:instrText>
          </w:r>
          <w:r>
            <w:fldChar w:fldCharType="separate"/>
          </w:r>
          <w:r>
            <w:t>6</w:t>
          </w:r>
          <w:r>
            <w:fldChar w:fldCharType="end"/>
          </w:r>
          <w:r>
            <w:rPr>
              <w:rFonts w:ascii="Times New Roman" w:hAnsi="Times New Roman" w:eastAsia="宋体"/>
              <w:szCs w:val="28"/>
            </w:rPr>
            <w:fldChar w:fldCharType="end"/>
          </w:r>
        </w:p>
        <w:p>
          <w:pPr>
            <w:pStyle w:val="10"/>
            <w:tabs>
              <w:tab w:val="right" w:leader="dot" w:pos="8306"/>
              <w:tab w:val="clear" w:pos="1050"/>
              <w:tab w:val="clear" w:pos="8296"/>
            </w:tabs>
          </w:pPr>
          <w:r>
            <w:rPr>
              <w:rFonts w:ascii="Times New Roman" w:hAnsi="Times New Roman" w:eastAsia="宋体"/>
              <w:szCs w:val="28"/>
            </w:rPr>
            <w:fldChar w:fldCharType="begin"/>
          </w:r>
          <w:r>
            <w:rPr>
              <w:rFonts w:ascii="Times New Roman" w:hAnsi="Times New Roman" w:eastAsia="宋体"/>
              <w:szCs w:val="28"/>
            </w:rPr>
            <w:instrText xml:space="preserve"> HYPERLINK \l _Toc22600 </w:instrText>
          </w:r>
          <w:r>
            <w:rPr>
              <w:rFonts w:ascii="Times New Roman" w:hAnsi="Times New Roman" w:eastAsia="宋体"/>
              <w:szCs w:val="28"/>
            </w:rPr>
            <w:fldChar w:fldCharType="separate"/>
          </w:r>
          <w:r>
            <w:rPr>
              <w:rFonts w:hint="eastAsia" w:ascii="Times New Roman" w:hAnsi="Times New Roman" w:eastAsia="宋体" w:cs="宋体"/>
              <w:szCs w:val="28"/>
            </w:rPr>
            <w:t xml:space="preserve">2.5. </w:t>
          </w:r>
          <w:r>
            <w:rPr>
              <w:rFonts w:hint="eastAsia"/>
            </w:rPr>
            <w:t>基准数据</w:t>
          </w:r>
          <w:r>
            <w:tab/>
          </w:r>
          <w:r>
            <w:fldChar w:fldCharType="begin"/>
          </w:r>
          <w:r>
            <w:instrText xml:space="preserve"> PAGEREF _Toc22600 </w:instrText>
          </w:r>
          <w:r>
            <w:fldChar w:fldCharType="separate"/>
          </w:r>
          <w:r>
            <w:t>7</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_Toc11412 </w:instrText>
          </w:r>
          <w:r>
            <w:rPr>
              <w:rFonts w:ascii="Times New Roman" w:hAnsi="Times New Roman" w:eastAsia="宋体"/>
              <w:szCs w:val="28"/>
            </w:rPr>
            <w:fldChar w:fldCharType="separate"/>
          </w:r>
          <w:r>
            <w:rPr>
              <w:rFonts w:hint="eastAsia" w:eastAsia="宋体"/>
              <w:bCs/>
              <w:szCs w:val="28"/>
            </w:rPr>
            <w:t>2.5.1 基准预警数据</w:t>
          </w:r>
          <w:r>
            <w:tab/>
          </w:r>
          <w:r>
            <w:fldChar w:fldCharType="begin"/>
          </w:r>
          <w:r>
            <w:instrText xml:space="preserve"> PAGEREF _Toc11412 </w:instrText>
          </w:r>
          <w:r>
            <w:fldChar w:fldCharType="separate"/>
          </w:r>
          <w:r>
            <w:t>7</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_Toc12395 </w:instrText>
          </w:r>
          <w:r>
            <w:rPr>
              <w:rFonts w:ascii="Times New Roman" w:hAnsi="Times New Roman" w:eastAsia="宋体"/>
              <w:szCs w:val="28"/>
            </w:rPr>
            <w:fldChar w:fldCharType="separate"/>
          </w:r>
          <w:r>
            <w:rPr>
              <w:rFonts w:hint="eastAsia" w:eastAsia="宋体"/>
              <w:bCs/>
              <w:szCs w:val="28"/>
            </w:rPr>
            <w:t>2.5.2 评价城市</w:t>
          </w:r>
          <w:r>
            <w:tab/>
          </w:r>
          <w:r>
            <w:fldChar w:fldCharType="begin"/>
          </w:r>
          <w:r>
            <w:instrText xml:space="preserve"> PAGEREF _Toc12395 </w:instrText>
          </w:r>
          <w:r>
            <w:fldChar w:fldCharType="separate"/>
          </w:r>
          <w:r>
            <w:t>7</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_Toc12132 </w:instrText>
          </w:r>
          <w:r>
            <w:rPr>
              <w:rFonts w:ascii="Times New Roman" w:hAnsi="Times New Roman" w:eastAsia="宋体"/>
              <w:szCs w:val="28"/>
            </w:rPr>
            <w:fldChar w:fldCharType="separate"/>
          </w:r>
          <w:r>
            <w:rPr>
              <w:rFonts w:hint="eastAsia" w:eastAsia="宋体"/>
              <w:bCs/>
              <w:szCs w:val="28"/>
            </w:rPr>
            <w:t>2.5.3 评价方法</w:t>
          </w:r>
          <w:r>
            <w:tab/>
          </w:r>
          <w:r>
            <w:fldChar w:fldCharType="begin"/>
          </w:r>
          <w:r>
            <w:instrText xml:space="preserve"> PAGEREF _Toc12132 </w:instrText>
          </w:r>
          <w:r>
            <w:fldChar w:fldCharType="separate"/>
          </w:r>
          <w:r>
            <w:t>8</w:t>
          </w:r>
          <w:r>
            <w:fldChar w:fldCharType="end"/>
          </w:r>
          <w:r>
            <w:rPr>
              <w:rFonts w:ascii="Times New Roman" w:hAnsi="Times New Roman" w:eastAsia="宋体"/>
              <w:szCs w:val="28"/>
            </w:rPr>
            <w:fldChar w:fldCharType="end"/>
          </w:r>
        </w:p>
        <w:p>
          <w:pPr>
            <w:pStyle w:val="10"/>
            <w:tabs>
              <w:tab w:val="right" w:leader="dot" w:pos="8306"/>
              <w:tab w:val="clear" w:pos="1050"/>
              <w:tab w:val="clear" w:pos="8296"/>
            </w:tabs>
          </w:pPr>
          <w:r>
            <w:rPr>
              <w:rFonts w:ascii="Times New Roman" w:hAnsi="Times New Roman" w:eastAsia="宋体"/>
              <w:szCs w:val="28"/>
            </w:rPr>
            <w:fldChar w:fldCharType="begin"/>
          </w:r>
          <w:r>
            <w:rPr>
              <w:rFonts w:ascii="Times New Roman" w:hAnsi="Times New Roman" w:eastAsia="宋体"/>
              <w:szCs w:val="28"/>
            </w:rPr>
            <w:instrText xml:space="preserve"> HYPERLINK \l _Toc11502 </w:instrText>
          </w:r>
          <w:r>
            <w:rPr>
              <w:rFonts w:ascii="Times New Roman" w:hAnsi="Times New Roman" w:eastAsia="宋体"/>
              <w:szCs w:val="28"/>
            </w:rPr>
            <w:fldChar w:fldCharType="separate"/>
          </w:r>
          <w:r>
            <w:rPr>
              <w:rFonts w:hint="eastAsia" w:ascii="Times New Roman" w:hAnsi="Times New Roman" w:eastAsia="宋体" w:cs="宋体"/>
              <w:szCs w:val="28"/>
            </w:rPr>
            <w:t xml:space="preserve">2.6. </w:t>
          </w:r>
          <w:r>
            <w:rPr>
              <w:rFonts w:hint="eastAsia" w:ascii="Times New Roman" w:hAnsi="Times New Roman" w:eastAsia="宋体" w:cs="宋体"/>
              <w:szCs w:val="28"/>
              <w:lang w:eastAsia="zh-CN"/>
            </w:rPr>
            <w:t>反馈</w:t>
          </w:r>
          <w:r>
            <w:tab/>
          </w:r>
          <w:r>
            <w:fldChar w:fldCharType="begin"/>
          </w:r>
          <w:r>
            <w:instrText xml:space="preserve"> PAGEREF _Toc11502 </w:instrText>
          </w:r>
          <w:r>
            <w:fldChar w:fldCharType="separate"/>
          </w:r>
          <w:r>
            <w:t>8</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_Toc14109 </w:instrText>
          </w:r>
          <w:r>
            <w:rPr>
              <w:rFonts w:ascii="Times New Roman" w:hAnsi="Times New Roman" w:eastAsia="宋体"/>
              <w:szCs w:val="28"/>
            </w:rPr>
            <w:fldChar w:fldCharType="separate"/>
          </w:r>
          <w:r>
            <w:rPr>
              <w:rFonts w:hint="default" w:ascii="宋体" w:hAnsi="宋体" w:eastAsia="宋体" w:cs="宋体"/>
              <w:bCs/>
              <w:szCs w:val="28"/>
            </w:rPr>
            <w:t xml:space="preserve">2.6.1 </w:t>
          </w:r>
          <w:r>
            <w:rPr>
              <w:rFonts w:hint="eastAsia" w:eastAsia="宋体"/>
              <w:bCs/>
              <w:szCs w:val="28"/>
              <w:lang w:eastAsia="zh-CN"/>
            </w:rPr>
            <w:t>反馈列表</w:t>
          </w:r>
          <w:r>
            <w:tab/>
          </w:r>
          <w:r>
            <w:fldChar w:fldCharType="begin"/>
          </w:r>
          <w:r>
            <w:instrText xml:space="preserve"> PAGEREF _Toc14109 </w:instrText>
          </w:r>
          <w:r>
            <w:fldChar w:fldCharType="separate"/>
          </w:r>
          <w:r>
            <w:t>8</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_Toc31134 </w:instrText>
          </w:r>
          <w:r>
            <w:rPr>
              <w:rFonts w:ascii="Times New Roman" w:hAnsi="Times New Roman" w:eastAsia="宋体"/>
              <w:szCs w:val="28"/>
            </w:rPr>
            <w:fldChar w:fldCharType="separate"/>
          </w:r>
          <w:r>
            <w:rPr>
              <w:rFonts w:hint="default" w:ascii="宋体" w:hAnsi="宋体" w:eastAsia="宋体" w:cs="宋体"/>
              <w:bCs/>
              <w:szCs w:val="28"/>
            </w:rPr>
            <w:t xml:space="preserve">2.6.2 </w:t>
          </w:r>
          <w:r>
            <w:rPr>
              <w:rFonts w:hint="eastAsia" w:eastAsia="宋体"/>
              <w:bCs/>
              <w:szCs w:val="28"/>
              <w:lang w:eastAsia="zh-CN"/>
            </w:rPr>
            <w:t>添加反馈</w:t>
          </w:r>
          <w:r>
            <w:tab/>
          </w:r>
          <w:r>
            <w:fldChar w:fldCharType="begin"/>
          </w:r>
          <w:r>
            <w:instrText xml:space="preserve"> PAGEREF _Toc31134 </w:instrText>
          </w:r>
          <w:r>
            <w:fldChar w:fldCharType="separate"/>
          </w:r>
          <w:r>
            <w:t>9</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_Toc4771 </w:instrText>
          </w:r>
          <w:r>
            <w:rPr>
              <w:rFonts w:ascii="Times New Roman" w:hAnsi="Times New Roman" w:eastAsia="宋体"/>
              <w:szCs w:val="28"/>
            </w:rPr>
            <w:fldChar w:fldCharType="separate"/>
          </w:r>
          <w:r>
            <w:rPr>
              <w:rFonts w:hint="default" w:ascii="宋体" w:hAnsi="宋体" w:eastAsia="宋体" w:cs="宋体"/>
              <w:bCs/>
              <w:szCs w:val="28"/>
            </w:rPr>
            <w:t xml:space="preserve">2.6.3 </w:t>
          </w:r>
          <w:r>
            <w:rPr>
              <w:rFonts w:hint="eastAsia" w:eastAsia="宋体"/>
              <w:bCs/>
              <w:szCs w:val="28"/>
              <w:lang w:eastAsia="zh-CN"/>
            </w:rPr>
            <w:t>查看反馈</w:t>
          </w:r>
          <w:r>
            <w:tab/>
          </w:r>
          <w:r>
            <w:fldChar w:fldCharType="begin"/>
          </w:r>
          <w:r>
            <w:instrText xml:space="preserve"> PAGEREF _Toc4771 </w:instrText>
          </w:r>
          <w:r>
            <w:fldChar w:fldCharType="separate"/>
          </w:r>
          <w:r>
            <w:t>9</w:t>
          </w:r>
          <w:r>
            <w:fldChar w:fldCharType="end"/>
          </w:r>
          <w:r>
            <w:rPr>
              <w:rFonts w:ascii="Times New Roman" w:hAnsi="Times New Roman" w:eastAsia="宋体"/>
              <w:szCs w:val="28"/>
            </w:rPr>
            <w:fldChar w:fldCharType="end"/>
          </w:r>
        </w:p>
        <w:p>
          <w:pPr>
            <w:pStyle w:val="5"/>
            <w:tabs>
              <w:tab w:val="right" w:leader="dot" w:pos="8306"/>
            </w:tabs>
          </w:pPr>
          <w:r>
            <w:rPr>
              <w:rFonts w:ascii="Times New Roman" w:hAnsi="Times New Roman" w:eastAsia="宋体"/>
              <w:szCs w:val="28"/>
            </w:rPr>
            <w:fldChar w:fldCharType="begin"/>
          </w:r>
          <w:r>
            <w:rPr>
              <w:rFonts w:ascii="Times New Roman" w:hAnsi="Times New Roman" w:eastAsia="宋体"/>
              <w:szCs w:val="28"/>
            </w:rPr>
            <w:instrText xml:space="preserve"> HYPERLINK \l _Toc23275 </w:instrText>
          </w:r>
          <w:r>
            <w:rPr>
              <w:rFonts w:ascii="Times New Roman" w:hAnsi="Times New Roman" w:eastAsia="宋体"/>
              <w:szCs w:val="28"/>
            </w:rPr>
            <w:fldChar w:fldCharType="separate"/>
          </w:r>
          <w:r>
            <w:rPr>
              <w:rFonts w:hint="default" w:ascii="宋体" w:hAnsi="宋体" w:eastAsia="宋体" w:cs="宋体"/>
              <w:bCs/>
              <w:szCs w:val="28"/>
            </w:rPr>
            <w:t xml:space="preserve">2.6.4 </w:t>
          </w:r>
          <w:r>
            <w:rPr>
              <w:rFonts w:hint="eastAsia" w:eastAsia="宋体"/>
              <w:bCs/>
              <w:szCs w:val="28"/>
              <w:lang w:eastAsia="zh-CN"/>
            </w:rPr>
            <w:t>修改反馈</w:t>
          </w:r>
          <w:r>
            <w:tab/>
          </w:r>
          <w:r>
            <w:fldChar w:fldCharType="begin"/>
          </w:r>
          <w:r>
            <w:instrText xml:space="preserve"> PAGEREF _Toc23275 </w:instrText>
          </w:r>
          <w:r>
            <w:fldChar w:fldCharType="separate"/>
          </w:r>
          <w:r>
            <w:t>10</w:t>
          </w:r>
          <w:r>
            <w:fldChar w:fldCharType="end"/>
          </w:r>
          <w:r>
            <w:rPr>
              <w:rFonts w:ascii="Times New Roman" w:hAnsi="Times New Roman" w:eastAsia="宋体"/>
              <w:szCs w:val="28"/>
            </w:rPr>
            <w:fldChar w:fldCharType="end"/>
          </w:r>
        </w:p>
        <w:p>
          <w:pPr>
            <w:rPr>
              <w:b/>
              <w:bCs/>
              <w:sz w:val="28"/>
              <w:szCs w:val="28"/>
              <w:lang w:val="zh-CN"/>
            </w:rPr>
          </w:pPr>
          <w:r>
            <w:rPr>
              <w:rFonts w:ascii="Times New Roman" w:hAnsi="Times New Roman" w:eastAsia="宋体"/>
              <w:szCs w:val="28"/>
            </w:rPr>
            <w:fldChar w:fldCharType="end"/>
          </w:r>
          <w:bookmarkStart w:id="19" w:name="_GoBack"/>
          <w:bookmarkEnd w:id="19"/>
        </w:p>
      </w:sdtContent>
    </w:sdt>
    <w:p>
      <w:pPr>
        <w:widowControl/>
        <w:jc w:val="left"/>
      </w:pPr>
      <w:r>
        <w:br w:type="page"/>
      </w:r>
    </w:p>
    <w:p>
      <w:pPr>
        <w:pStyle w:val="11"/>
        <w:jc w:val="both"/>
        <w:rPr>
          <w:rFonts w:ascii="Times New Roman" w:hAnsi="Times New Roman"/>
        </w:rPr>
      </w:pPr>
      <w:bookmarkStart w:id="0" w:name="_Toc13800"/>
      <w:r>
        <w:rPr>
          <w:rFonts w:hint="eastAsia" w:ascii="Times New Roman" w:hAnsi="Times New Roman"/>
          <w:lang w:eastAsia="zh-CN"/>
        </w:rPr>
        <w:t>一、</w:t>
      </w:r>
      <w:r>
        <w:rPr>
          <w:rFonts w:hint="eastAsia" w:ascii="Times New Roman" w:hAnsi="Times New Roman"/>
        </w:rPr>
        <w:t>编写目的</w:t>
      </w:r>
      <w:bookmarkEnd w:id="0"/>
    </w:p>
    <w:p>
      <w:pPr>
        <w:spacing w:line="300" w:lineRule="auto"/>
        <w:ind w:firstLine="478" w:firstLineChars="171"/>
        <w:rPr>
          <w:rFonts w:ascii="Times New Roman" w:hAnsi="Times New Roman" w:eastAsia="宋体" w:cs="Times New Roman"/>
          <w:sz w:val="28"/>
          <w:szCs w:val="28"/>
        </w:rPr>
      </w:pPr>
      <w:r>
        <w:rPr>
          <w:rFonts w:hint="eastAsia" w:ascii="Times New Roman" w:hAnsi="Times New Roman" w:eastAsia="宋体" w:cs="Times New Roman"/>
          <w:sz w:val="28"/>
          <w:szCs w:val="28"/>
        </w:rPr>
        <w:t>该文档是对评价对象申请查询系统项目开发功能模块操作进行详细介绍，使用户快速熟悉系统的各项操作，提高使用效率。</w:t>
      </w:r>
    </w:p>
    <w:p>
      <w:pPr>
        <w:pStyle w:val="11"/>
        <w:jc w:val="both"/>
        <w:rPr>
          <w:rFonts w:hint="eastAsia" w:ascii="Times New Roman" w:hAnsi="Times New Roman"/>
          <w:lang w:eastAsia="zh-CN"/>
        </w:rPr>
      </w:pPr>
      <w:bookmarkStart w:id="1" w:name="_Toc14560"/>
      <w:r>
        <w:rPr>
          <w:rFonts w:hint="eastAsia" w:ascii="Times New Roman" w:hAnsi="Times New Roman"/>
          <w:lang w:eastAsia="zh-CN"/>
        </w:rPr>
        <w:t>二、</w:t>
      </w:r>
      <w:r>
        <w:rPr>
          <w:rFonts w:hint="eastAsia" w:ascii="Times New Roman" w:hAnsi="Times New Roman"/>
        </w:rPr>
        <w:t>评价对象申请查询系统</w:t>
      </w:r>
      <w:bookmarkEnd w:id="1"/>
    </w:p>
    <w:p>
      <w:pPr>
        <w:pStyle w:val="3"/>
        <w:numPr>
          <w:ilvl w:val="0"/>
          <w:numId w:val="1"/>
        </w:numPr>
        <w:ind w:left="562"/>
        <w:rPr>
          <w:rFonts w:ascii="Times New Roman" w:hAnsi="Times New Roman" w:eastAsia="宋体" w:cs="宋体"/>
          <w:sz w:val="28"/>
          <w:szCs w:val="28"/>
        </w:rPr>
      </w:pPr>
      <w:bookmarkStart w:id="2" w:name="_Toc32216"/>
      <w:r>
        <w:rPr>
          <w:rFonts w:hint="eastAsia" w:ascii="Times New Roman" w:hAnsi="Times New Roman" w:eastAsia="宋体" w:cs="宋体"/>
          <w:sz w:val="28"/>
          <w:szCs w:val="28"/>
        </w:rPr>
        <w:t>评价对象</w:t>
      </w:r>
      <w:bookmarkEnd w:id="2"/>
    </w:p>
    <w:p>
      <w:pPr>
        <w:pStyle w:val="22"/>
        <w:numPr>
          <w:ilvl w:val="0"/>
          <w:numId w:val="2"/>
        </w:numPr>
        <w:ind w:firstLineChars="0"/>
        <w:outlineLvl w:val="2"/>
        <w:rPr>
          <w:rFonts w:hint="eastAsia" w:eastAsia="宋体"/>
          <w:b/>
          <w:bCs/>
          <w:color w:val="000000"/>
          <w:sz w:val="28"/>
          <w:szCs w:val="28"/>
        </w:rPr>
      </w:pPr>
      <w:bookmarkStart w:id="3" w:name="_Toc19075"/>
      <w:r>
        <w:rPr>
          <w:rFonts w:hint="eastAsia" w:eastAsia="宋体"/>
          <w:b/>
          <w:bCs/>
          <w:color w:val="000000"/>
          <w:sz w:val="28"/>
          <w:szCs w:val="28"/>
        </w:rPr>
        <w:t>用户登录</w:t>
      </w:r>
      <w:bookmarkEnd w:id="3"/>
    </w:p>
    <w:p>
      <w:pPr>
        <w:pStyle w:val="23"/>
        <w:rPr>
          <w:rFonts w:hint="eastAsia"/>
        </w:rPr>
      </w:pPr>
      <w:r>
        <w:rPr>
          <w:rFonts w:hint="eastAsia"/>
        </w:rPr>
        <w:t>用户登录系统进入系统登录页面，输入用户名和密码，点击登录。如果用户名和密码正确则登录成功。如果用户名或者密码错误提示，用户名或者密码错误。</w:t>
      </w:r>
    </w:p>
    <w:p>
      <w:pPr>
        <w:pStyle w:val="23"/>
        <w:ind w:firstLine="0"/>
        <w:jc w:val="left"/>
        <w:rPr>
          <w:rFonts w:hint="eastAsia"/>
        </w:rPr>
      </w:pPr>
      <w:r>
        <w:drawing>
          <wp:inline distT="0" distB="0" distL="0" distR="0">
            <wp:extent cx="5274310" cy="2433320"/>
            <wp:effectExtent l="0" t="0" r="2540" b="508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5"/>
                    <a:stretch>
                      <a:fillRect/>
                    </a:stretch>
                  </pic:blipFill>
                  <pic:spPr>
                    <a:xfrm>
                      <a:off x="0" y="0"/>
                      <a:ext cx="5274310" cy="2433320"/>
                    </a:xfrm>
                    <a:prstGeom prst="rect">
                      <a:avLst/>
                    </a:prstGeom>
                  </pic:spPr>
                </pic:pic>
              </a:graphicData>
            </a:graphic>
          </wp:inline>
        </w:drawing>
      </w:r>
    </w:p>
    <w:p>
      <w:pPr>
        <w:pStyle w:val="22"/>
        <w:numPr>
          <w:ilvl w:val="0"/>
          <w:numId w:val="2"/>
        </w:numPr>
        <w:ind w:firstLineChars="0"/>
        <w:outlineLvl w:val="2"/>
        <w:rPr>
          <w:rFonts w:hint="eastAsia" w:eastAsia="宋体"/>
          <w:b/>
          <w:bCs/>
          <w:color w:val="000000"/>
          <w:sz w:val="28"/>
          <w:szCs w:val="28"/>
        </w:rPr>
      </w:pPr>
      <w:bookmarkStart w:id="4" w:name="_Toc16959"/>
      <w:r>
        <w:rPr>
          <w:rFonts w:hint="eastAsia" w:eastAsia="宋体"/>
          <w:b/>
          <w:bCs/>
          <w:color w:val="000000"/>
          <w:sz w:val="28"/>
          <w:szCs w:val="28"/>
        </w:rPr>
        <w:t>修改密码</w:t>
      </w:r>
      <w:bookmarkEnd w:id="4"/>
    </w:p>
    <w:p>
      <w:pPr>
        <w:pStyle w:val="23"/>
        <w:rPr>
          <w:rFonts w:hint="eastAsia"/>
        </w:rPr>
      </w:pPr>
      <w:r>
        <w:rPr>
          <w:rFonts w:hint="eastAsia"/>
        </w:rPr>
        <w:t>用户点击用户中心的修改密码菜单，进入密码修改页面。通过输入两次密码修改用户的密码。</w:t>
      </w:r>
    </w:p>
    <w:p>
      <w:pPr>
        <w:pStyle w:val="23"/>
        <w:rPr>
          <w:rFonts w:hint="eastAsia"/>
        </w:rPr>
      </w:pPr>
    </w:p>
    <w:p>
      <w:pPr>
        <w:pStyle w:val="23"/>
        <w:ind w:firstLine="0"/>
      </w:pPr>
      <w:r>
        <w:drawing>
          <wp:inline distT="0" distB="0" distL="114300" distR="114300">
            <wp:extent cx="5267960" cy="2448560"/>
            <wp:effectExtent l="0" t="0" r="889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67960" cy="2448560"/>
                    </a:xfrm>
                    <a:prstGeom prst="rect">
                      <a:avLst/>
                    </a:prstGeom>
                    <a:noFill/>
                    <a:ln>
                      <a:noFill/>
                    </a:ln>
                  </pic:spPr>
                </pic:pic>
              </a:graphicData>
            </a:graphic>
          </wp:inline>
        </w:drawing>
      </w:r>
    </w:p>
    <w:p>
      <w:pPr>
        <w:pStyle w:val="23"/>
        <w:ind w:firstLine="0"/>
        <w:rPr>
          <w:rFonts w:hint="eastAsia"/>
        </w:rPr>
      </w:pPr>
    </w:p>
    <w:p>
      <w:pPr>
        <w:pStyle w:val="23"/>
        <w:ind w:firstLine="0"/>
        <w:rPr>
          <w:rFonts w:hint="eastAsia"/>
        </w:rPr>
      </w:pPr>
      <w:r>
        <w:drawing>
          <wp:inline distT="0" distB="0" distL="114300" distR="114300">
            <wp:extent cx="5269230" cy="2414905"/>
            <wp:effectExtent l="0" t="0" r="7620" b="44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69230" cy="2414905"/>
                    </a:xfrm>
                    <a:prstGeom prst="rect">
                      <a:avLst/>
                    </a:prstGeom>
                    <a:noFill/>
                    <a:ln>
                      <a:noFill/>
                    </a:ln>
                  </pic:spPr>
                </pic:pic>
              </a:graphicData>
            </a:graphic>
          </wp:inline>
        </w:drawing>
      </w:r>
    </w:p>
    <w:p>
      <w:pPr>
        <w:pStyle w:val="3"/>
        <w:numPr>
          <w:ilvl w:val="0"/>
          <w:numId w:val="1"/>
        </w:numPr>
        <w:ind w:left="562"/>
        <w:rPr>
          <w:rFonts w:hint="eastAsia" w:ascii="Times New Roman" w:hAnsi="Times New Roman" w:eastAsia="宋体" w:cs="宋体"/>
          <w:sz w:val="28"/>
          <w:szCs w:val="28"/>
        </w:rPr>
      </w:pPr>
      <w:bookmarkStart w:id="5" w:name="_Toc28806"/>
      <w:r>
        <w:rPr>
          <w:rFonts w:hint="eastAsia" w:ascii="Times New Roman" w:hAnsi="Times New Roman" w:eastAsia="宋体" w:cs="宋体"/>
          <w:sz w:val="28"/>
          <w:szCs w:val="28"/>
        </w:rPr>
        <w:t>预警分析</w:t>
      </w:r>
      <w:bookmarkEnd w:id="5"/>
    </w:p>
    <w:p>
      <w:pPr>
        <w:pStyle w:val="22"/>
        <w:numPr>
          <w:ilvl w:val="0"/>
          <w:numId w:val="3"/>
        </w:numPr>
        <w:ind w:firstLineChars="0"/>
        <w:outlineLvl w:val="2"/>
        <w:rPr>
          <w:rFonts w:hint="eastAsia" w:eastAsia="宋体"/>
          <w:b/>
          <w:bCs/>
          <w:color w:val="000000"/>
          <w:sz w:val="28"/>
          <w:szCs w:val="28"/>
        </w:rPr>
      </w:pPr>
      <w:bookmarkStart w:id="6" w:name="_Toc22828"/>
      <w:r>
        <w:rPr>
          <w:rFonts w:hint="eastAsia" w:eastAsia="宋体"/>
          <w:b/>
          <w:bCs/>
          <w:color w:val="000000"/>
          <w:sz w:val="28"/>
          <w:szCs w:val="28"/>
        </w:rPr>
        <w:t>数据展示</w:t>
      </w:r>
      <w:bookmarkEnd w:id="6"/>
    </w:p>
    <w:p/>
    <w:p>
      <w:pPr>
        <w:pStyle w:val="23"/>
        <w:jc w:val="left"/>
        <w:rPr>
          <w:rFonts w:hint="eastAsia"/>
        </w:rPr>
      </w:pPr>
      <w:r>
        <w:rPr>
          <w:rFonts w:hint="eastAsia"/>
        </w:rPr>
        <w:t>主要展示评价对象预警相关的指标，可以按照类别、日期要素进行查询。</w:t>
      </w:r>
    </w:p>
    <w:p>
      <w:pPr>
        <w:pStyle w:val="23"/>
        <w:ind w:firstLine="0"/>
        <w:jc w:val="left"/>
      </w:pPr>
      <w:r>
        <w:drawing>
          <wp:inline distT="0" distB="0" distL="114300" distR="114300">
            <wp:extent cx="5261610" cy="2403475"/>
            <wp:effectExtent l="0" t="0" r="15240" b="158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261610" cy="2403475"/>
                    </a:xfrm>
                    <a:prstGeom prst="rect">
                      <a:avLst/>
                    </a:prstGeom>
                    <a:noFill/>
                    <a:ln>
                      <a:noFill/>
                    </a:ln>
                  </pic:spPr>
                </pic:pic>
              </a:graphicData>
            </a:graphic>
          </wp:inline>
        </w:drawing>
      </w:r>
    </w:p>
    <w:p>
      <w:pPr>
        <w:pStyle w:val="23"/>
        <w:ind w:firstLine="0"/>
        <w:jc w:val="left"/>
        <w:rPr>
          <w:rFonts w:hint="eastAsia"/>
        </w:rPr>
      </w:pPr>
      <w:r>
        <w:drawing>
          <wp:inline distT="0" distB="0" distL="114300" distR="114300">
            <wp:extent cx="5267325" cy="2446655"/>
            <wp:effectExtent l="0" t="0" r="9525" b="1079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5267325" cy="2446655"/>
                    </a:xfrm>
                    <a:prstGeom prst="rect">
                      <a:avLst/>
                    </a:prstGeom>
                    <a:noFill/>
                    <a:ln>
                      <a:noFill/>
                    </a:ln>
                  </pic:spPr>
                </pic:pic>
              </a:graphicData>
            </a:graphic>
          </wp:inline>
        </w:drawing>
      </w:r>
    </w:p>
    <w:p>
      <w:pPr>
        <w:pStyle w:val="23"/>
        <w:ind w:firstLine="0"/>
        <w:jc w:val="left"/>
        <w:rPr>
          <w:rFonts w:hint="eastAsia"/>
        </w:rPr>
      </w:pPr>
    </w:p>
    <w:p>
      <w:pPr>
        <w:pStyle w:val="23"/>
        <w:ind w:firstLine="0"/>
        <w:jc w:val="left"/>
        <w:rPr>
          <w:rFonts w:hint="eastAsia"/>
        </w:rPr>
      </w:pPr>
      <w:r>
        <w:drawing>
          <wp:inline distT="0" distB="0" distL="114300" distR="114300">
            <wp:extent cx="5267960" cy="2448560"/>
            <wp:effectExtent l="0" t="0" r="8890" b="889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5267960" cy="2448560"/>
                    </a:xfrm>
                    <a:prstGeom prst="rect">
                      <a:avLst/>
                    </a:prstGeom>
                    <a:noFill/>
                    <a:ln>
                      <a:noFill/>
                    </a:ln>
                  </pic:spPr>
                </pic:pic>
              </a:graphicData>
            </a:graphic>
          </wp:inline>
        </w:drawing>
      </w:r>
    </w:p>
    <w:p>
      <w:pPr>
        <w:pStyle w:val="22"/>
        <w:numPr>
          <w:ilvl w:val="0"/>
          <w:numId w:val="3"/>
        </w:numPr>
        <w:ind w:firstLineChars="0"/>
        <w:outlineLvl w:val="2"/>
        <w:rPr>
          <w:rFonts w:hint="eastAsia" w:eastAsia="宋体"/>
          <w:b/>
          <w:bCs/>
          <w:color w:val="000000"/>
          <w:sz w:val="28"/>
          <w:szCs w:val="28"/>
        </w:rPr>
      </w:pPr>
      <w:bookmarkStart w:id="7" w:name="_Toc26873"/>
      <w:r>
        <w:rPr>
          <w:rFonts w:hint="eastAsia" w:eastAsia="宋体"/>
          <w:b/>
          <w:bCs/>
          <w:color w:val="000000"/>
          <w:sz w:val="28"/>
          <w:szCs w:val="28"/>
        </w:rPr>
        <w:t>导出报告</w:t>
      </w:r>
      <w:bookmarkEnd w:id="7"/>
    </w:p>
    <w:p>
      <w:pPr>
        <w:pStyle w:val="23"/>
        <w:rPr>
          <w:rFonts w:hint="eastAsia"/>
        </w:rPr>
      </w:pPr>
      <w:r>
        <w:rPr>
          <w:rFonts w:hint="eastAsia"/>
        </w:rPr>
        <w:t>选择周、月、季之后，点击下载按钮导出对应的报告。</w:t>
      </w:r>
    </w:p>
    <w:p>
      <w:pPr>
        <w:pStyle w:val="23"/>
        <w:ind w:firstLine="0"/>
        <w:rPr>
          <w:rFonts w:hint="eastAsia"/>
        </w:rPr>
      </w:pPr>
      <w:r>
        <w:drawing>
          <wp:inline distT="0" distB="0" distL="114300" distR="114300">
            <wp:extent cx="5273040" cy="2450465"/>
            <wp:effectExtent l="0" t="0" r="3810" b="698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1"/>
                    <a:stretch>
                      <a:fillRect/>
                    </a:stretch>
                  </pic:blipFill>
                  <pic:spPr>
                    <a:xfrm>
                      <a:off x="0" y="0"/>
                      <a:ext cx="5273040" cy="2450465"/>
                    </a:xfrm>
                    <a:prstGeom prst="rect">
                      <a:avLst/>
                    </a:prstGeom>
                    <a:noFill/>
                    <a:ln>
                      <a:noFill/>
                    </a:ln>
                  </pic:spPr>
                </pic:pic>
              </a:graphicData>
            </a:graphic>
          </wp:inline>
        </w:drawing>
      </w:r>
    </w:p>
    <w:p>
      <w:pPr>
        <w:pStyle w:val="23"/>
        <w:ind w:firstLine="0"/>
        <w:rPr>
          <w:rFonts w:hint="eastAsia"/>
        </w:rPr>
      </w:pPr>
      <w:r>
        <w:drawing>
          <wp:inline distT="0" distB="0" distL="114300" distR="114300">
            <wp:extent cx="5271135" cy="3820795"/>
            <wp:effectExtent l="0" t="0" r="5715" b="825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2"/>
                    <a:stretch>
                      <a:fillRect/>
                    </a:stretch>
                  </pic:blipFill>
                  <pic:spPr>
                    <a:xfrm>
                      <a:off x="0" y="0"/>
                      <a:ext cx="5271135" cy="3820795"/>
                    </a:xfrm>
                    <a:prstGeom prst="rect">
                      <a:avLst/>
                    </a:prstGeom>
                    <a:noFill/>
                    <a:ln>
                      <a:noFill/>
                    </a:ln>
                  </pic:spPr>
                </pic:pic>
              </a:graphicData>
            </a:graphic>
          </wp:inline>
        </w:drawing>
      </w:r>
    </w:p>
    <w:p>
      <w:pPr>
        <w:pStyle w:val="3"/>
        <w:numPr>
          <w:ilvl w:val="0"/>
          <w:numId w:val="1"/>
        </w:numPr>
        <w:ind w:left="562"/>
        <w:rPr>
          <w:rFonts w:hint="eastAsia" w:ascii="Times New Roman" w:hAnsi="Times New Roman" w:eastAsia="宋体" w:cs="宋体"/>
          <w:sz w:val="28"/>
          <w:szCs w:val="28"/>
        </w:rPr>
      </w:pPr>
      <w:bookmarkStart w:id="8" w:name="_Toc12232"/>
      <w:r>
        <w:rPr>
          <w:rFonts w:hint="eastAsia" w:ascii="Times New Roman" w:hAnsi="Times New Roman" w:eastAsia="宋体" w:cs="宋体"/>
          <w:sz w:val="28"/>
          <w:szCs w:val="28"/>
        </w:rPr>
        <w:t>预警评测数据详情</w:t>
      </w:r>
      <w:bookmarkEnd w:id="8"/>
    </w:p>
    <w:p>
      <w:pPr>
        <w:pStyle w:val="23"/>
        <w:rPr>
          <w:rFonts w:hint="eastAsia"/>
        </w:rPr>
      </w:pPr>
      <w:r>
        <w:rPr>
          <w:rFonts w:hint="eastAsia"/>
        </w:rPr>
        <w:t>通过选择类型、日期要素进行查询，主要展示评价对象天气预警详细数据，可以查看对应的图片快照。</w:t>
      </w:r>
    </w:p>
    <w:p>
      <w:pPr>
        <w:pStyle w:val="23"/>
        <w:ind w:firstLine="0"/>
        <w:rPr>
          <w:rFonts w:hint="eastAsia"/>
        </w:rPr>
      </w:pPr>
      <w:r>
        <w:drawing>
          <wp:inline distT="0" distB="0" distL="114300" distR="114300">
            <wp:extent cx="5271135" cy="2439035"/>
            <wp:effectExtent l="0" t="0" r="5715" b="1841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3"/>
                    <a:stretch>
                      <a:fillRect/>
                    </a:stretch>
                  </pic:blipFill>
                  <pic:spPr>
                    <a:xfrm>
                      <a:off x="0" y="0"/>
                      <a:ext cx="5271135" cy="2439035"/>
                    </a:xfrm>
                    <a:prstGeom prst="rect">
                      <a:avLst/>
                    </a:prstGeom>
                    <a:noFill/>
                    <a:ln>
                      <a:noFill/>
                    </a:ln>
                  </pic:spPr>
                </pic:pic>
              </a:graphicData>
            </a:graphic>
          </wp:inline>
        </w:drawing>
      </w:r>
    </w:p>
    <w:p>
      <w:pPr>
        <w:pStyle w:val="23"/>
        <w:ind w:firstLine="0"/>
        <w:jc w:val="left"/>
        <w:rPr>
          <w:rFonts w:hint="eastAsia"/>
        </w:rPr>
      </w:pPr>
      <w:r>
        <w:drawing>
          <wp:inline distT="0" distB="0" distL="114300" distR="114300">
            <wp:extent cx="5274310" cy="4659630"/>
            <wp:effectExtent l="0" t="0" r="2540" b="762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4"/>
                    <a:stretch>
                      <a:fillRect/>
                    </a:stretch>
                  </pic:blipFill>
                  <pic:spPr>
                    <a:xfrm>
                      <a:off x="0" y="0"/>
                      <a:ext cx="5274310" cy="4659630"/>
                    </a:xfrm>
                    <a:prstGeom prst="rect">
                      <a:avLst/>
                    </a:prstGeom>
                    <a:noFill/>
                    <a:ln>
                      <a:noFill/>
                    </a:ln>
                  </pic:spPr>
                </pic:pic>
              </a:graphicData>
            </a:graphic>
          </wp:inline>
        </w:drawing>
      </w:r>
    </w:p>
    <w:p>
      <w:pPr>
        <w:pStyle w:val="3"/>
        <w:numPr>
          <w:ilvl w:val="0"/>
          <w:numId w:val="1"/>
        </w:numPr>
        <w:ind w:left="562"/>
        <w:rPr>
          <w:rFonts w:hint="eastAsia" w:ascii="Times New Roman" w:hAnsi="Times New Roman" w:eastAsia="宋体" w:cs="宋体"/>
          <w:sz w:val="28"/>
          <w:szCs w:val="28"/>
        </w:rPr>
      </w:pPr>
      <w:bookmarkStart w:id="9" w:name="_Toc15977"/>
      <w:r>
        <w:rPr>
          <w:rFonts w:hint="eastAsia" w:ascii="Times New Roman" w:hAnsi="Times New Roman" w:eastAsia="宋体" w:cs="宋体"/>
          <w:sz w:val="28"/>
          <w:szCs w:val="28"/>
        </w:rPr>
        <w:t>评分查询</w:t>
      </w:r>
      <w:bookmarkEnd w:id="9"/>
    </w:p>
    <w:p>
      <w:pPr>
        <w:pStyle w:val="23"/>
        <w:rPr>
          <w:rFonts w:hint="eastAsia"/>
        </w:rPr>
      </w:pPr>
      <w:r>
        <w:rPr>
          <w:rFonts w:hint="eastAsia"/>
        </w:rPr>
        <w:t>该功能主要展示评价对象一致性评分、及时性评分、完整性评分、综合性评分等，可以按照分类、日期要素进行查询。</w:t>
      </w:r>
    </w:p>
    <w:p>
      <w:pPr>
        <w:pStyle w:val="23"/>
        <w:ind w:firstLine="0"/>
        <w:rPr>
          <w:rFonts w:hint="eastAsia"/>
        </w:rPr>
      </w:pPr>
      <w:r>
        <w:drawing>
          <wp:inline distT="0" distB="0" distL="114300" distR="114300">
            <wp:extent cx="5265420" cy="2478405"/>
            <wp:effectExtent l="0" t="0" r="11430" b="1714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5"/>
                    <a:stretch>
                      <a:fillRect/>
                    </a:stretch>
                  </pic:blipFill>
                  <pic:spPr>
                    <a:xfrm>
                      <a:off x="0" y="0"/>
                      <a:ext cx="5265420" cy="2478405"/>
                    </a:xfrm>
                    <a:prstGeom prst="rect">
                      <a:avLst/>
                    </a:prstGeom>
                    <a:noFill/>
                    <a:ln>
                      <a:noFill/>
                    </a:ln>
                  </pic:spPr>
                </pic:pic>
              </a:graphicData>
            </a:graphic>
          </wp:inline>
        </w:drawing>
      </w:r>
    </w:p>
    <w:p>
      <w:pPr>
        <w:pStyle w:val="3"/>
        <w:numPr>
          <w:ilvl w:val="0"/>
          <w:numId w:val="1"/>
        </w:numPr>
        <w:ind w:left="562"/>
        <w:rPr>
          <w:rFonts w:ascii="Times New Roman" w:hAnsi="Times New Roman" w:eastAsia="宋体" w:cs="宋体"/>
          <w:sz w:val="28"/>
          <w:szCs w:val="28"/>
        </w:rPr>
      </w:pPr>
      <w:bookmarkStart w:id="10" w:name="_Toc22600"/>
      <w:r>
        <w:rPr>
          <w:rFonts w:hint="eastAsia"/>
        </w:rPr>
        <w:t>基准数据</w:t>
      </w:r>
      <w:bookmarkEnd w:id="10"/>
    </w:p>
    <w:p>
      <w:pPr>
        <w:pStyle w:val="22"/>
        <w:numPr>
          <w:ilvl w:val="0"/>
          <w:numId w:val="4"/>
        </w:numPr>
        <w:ind w:firstLineChars="0"/>
        <w:outlineLvl w:val="2"/>
        <w:rPr>
          <w:rFonts w:hint="eastAsia" w:eastAsia="宋体"/>
          <w:b/>
          <w:bCs/>
          <w:color w:val="000000"/>
          <w:sz w:val="28"/>
          <w:szCs w:val="28"/>
        </w:rPr>
      </w:pPr>
      <w:bookmarkStart w:id="11" w:name="_Toc11412"/>
      <w:r>
        <w:rPr>
          <w:rFonts w:hint="eastAsia" w:eastAsia="宋体"/>
          <w:b/>
          <w:bCs/>
          <w:color w:val="000000"/>
          <w:sz w:val="28"/>
          <w:szCs w:val="28"/>
        </w:rPr>
        <w:t>基准预警数据</w:t>
      </w:r>
      <w:bookmarkEnd w:id="11"/>
    </w:p>
    <w:p>
      <w:pPr>
        <w:pStyle w:val="23"/>
        <w:rPr>
          <w:rFonts w:hint="eastAsia"/>
        </w:rPr>
      </w:pPr>
      <w:r>
        <w:rPr>
          <w:rFonts w:hint="eastAsia"/>
        </w:rPr>
        <w:t>主要展示基准预警数据详情，可以按照分类、日期要素进行查询。</w:t>
      </w:r>
    </w:p>
    <w:p>
      <w:pPr>
        <w:pStyle w:val="23"/>
        <w:ind w:firstLine="0"/>
        <w:rPr>
          <w:rFonts w:hint="eastAsia"/>
        </w:rPr>
      </w:pPr>
      <w:r>
        <w:drawing>
          <wp:inline distT="0" distB="0" distL="114300" distR="114300">
            <wp:extent cx="5262880" cy="2446655"/>
            <wp:effectExtent l="0" t="0" r="13970" b="1079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6"/>
                    <a:stretch>
                      <a:fillRect/>
                    </a:stretch>
                  </pic:blipFill>
                  <pic:spPr>
                    <a:xfrm>
                      <a:off x="0" y="0"/>
                      <a:ext cx="5262880" cy="2446655"/>
                    </a:xfrm>
                    <a:prstGeom prst="rect">
                      <a:avLst/>
                    </a:prstGeom>
                    <a:noFill/>
                    <a:ln>
                      <a:noFill/>
                    </a:ln>
                  </pic:spPr>
                </pic:pic>
              </a:graphicData>
            </a:graphic>
          </wp:inline>
        </w:drawing>
      </w:r>
    </w:p>
    <w:p>
      <w:pPr>
        <w:pStyle w:val="22"/>
        <w:numPr>
          <w:ilvl w:val="0"/>
          <w:numId w:val="4"/>
        </w:numPr>
        <w:ind w:firstLineChars="0"/>
        <w:outlineLvl w:val="2"/>
        <w:rPr>
          <w:rFonts w:hint="eastAsia" w:eastAsia="宋体"/>
          <w:b/>
          <w:bCs/>
          <w:color w:val="000000"/>
          <w:sz w:val="28"/>
          <w:szCs w:val="28"/>
        </w:rPr>
      </w:pPr>
      <w:bookmarkStart w:id="12" w:name="_Toc12395"/>
      <w:r>
        <w:rPr>
          <w:rFonts w:hint="eastAsia" w:eastAsia="宋体"/>
          <w:b/>
          <w:bCs/>
          <w:color w:val="000000"/>
          <w:sz w:val="28"/>
          <w:szCs w:val="28"/>
        </w:rPr>
        <w:t>评价城市</w:t>
      </w:r>
      <w:bookmarkEnd w:id="12"/>
    </w:p>
    <w:p>
      <w:pPr>
        <w:pStyle w:val="23"/>
        <w:rPr>
          <w:rFonts w:hint="eastAsia"/>
        </w:rPr>
      </w:pPr>
      <w:r>
        <w:rPr>
          <w:rFonts w:hint="eastAsia"/>
        </w:rPr>
        <w:t>主要展示评价的城市详情，可以按照分类、日期要素进行查询。</w:t>
      </w:r>
    </w:p>
    <w:p>
      <w:pPr>
        <w:pStyle w:val="23"/>
        <w:ind w:firstLine="0"/>
        <w:rPr>
          <w:rFonts w:hint="eastAsia"/>
        </w:rPr>
      </w:pPr>
      <w:r>
        <w:drawing>
          <wp:inline distT="0" distB="0" distL="114300" distR="114300">
            <wp:extent cx="5262880" cy="2461895"/>
            <wp:effectExtent l="0" t="0" r="13970" b="14605"/>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7"/>
                    <a:stretch>
                      <a:fillRect/>
                    </a:stretch>
                  </pic:blipFill>
                  <pic:spPr>
                    <a:xfrm>
                      <a:off x="0" y="0"/>
                      <a:ext cx="5262880" cy="2461895"/>
                    </a:xfrm>
                    <a:prstGeom prst="rect">
                      <a:avLst/>
                    </a:prstGeom>
                    <a:noFill/>
                    <a:ln>
                      <a:noFill/>
                    </a:ln>
                  </pic:spPr>
                </pic:pic>
              </a:graphicData>
            </a:graphic>
          </wp:inline>
        </w:drawing>
      </w:r>
    </w:p>
    <w:p>
      <w:pPr>
        <w:pStyle w:val="22"/>
        <w:numPr>
          <w:ilvl w:val="0"/>
          <w:numId w:val="4"/>
        </w:numPr>
        <w:ind w:firstLineChars="0"/>
        <w:outlineLvl w:val="2"/>
        <w:rPr>
          <w:rFonts w:hint="eastAsia" w:eastAsia="宋体"/>
          <w:b/>
          <w:bCs/>
          <w:color w:val="000000"/>
          <w:sz w:val="28"/>
          <w:szCs w:val="28"/>
        </w:rPr>
      </w:pPr>
      <w:bookmarkStart w:id="13" w:name="_Toc12132"/>
      <w:r>
        <w:rPr>
          <w:rFonts w:hint="eastAsia" w:eastAsia="宋体"/>
          <w:b/>
          <w:bCs/>
          <w:color w:val="000000"/>
          <w:sz w:val="28"/>
          <w:szCs w:val="28"/>
        </w:rPr>
        <w:t>评价方法</w:t>
      </w:r>
      <w:bookmarkEnd w:id="13"/>
    </w:p>
    <w:p>
      <w:pPr>
        <w:pStyle w:val="23"/>
        <w:rPr>
          <w:rFonts w:hint="eastAsia"/>
        </w:rPr>
      </w:pPr>
      <w:r>
        <w:rPr>
          <w:rFonts w:hint="eastAsia"/>
        </w:rPr>
        <w:t>主要展示评价得分的方法。</w:t>
      </w:r>
    </w:p>
    <w:p>
      <w:pPr>
        <w:pStyle w:val="23"/>
        <w:ind w:firstLine="0"/>
      </w:pPr>
      <w:r>
        <w:drawing>
          <wp:inline distT="0" distB="0" distL="114300" distR="114300">
            <wp:extent cx="5269230" cy="2470785"/>
            <wp:effectExtent l="0" t="0" r="7620" b="5715"/>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18"/>
                    <a:stretch>
                      <a:fillRect/>
                    </a:stretch>
                  </pic:blipFill>
                  <pic:spPr>
                    <a:xfrm>
                      <a:off x="0" y="0"/>
                      <a:ext cx="5269230" cy="2470785"/>
                    </a:xfrm>
                    <a:prstGeom prst="rect">
                      <a:avLst/>
                    </a:prstGeom>
                    <a:noFill/>
                    <a:ln>
                      <a:noFill/>
                    </a:ln>
                  </pic:spPr>
                </pic:pic>
              </a:graphicData>
            </a:graphic>
          </wp:inline>
        </w:drawing>
      </w:r>
    </w:p>
    <w:p>
      <w:pPr>
        <w:pStyle w:val="3"/>
        <w:numPr>
          <w:ilvl w:val="0"/>
          <w:numId w:val="1"/>
        </w:numPr>
        <w:ind w:left="562"/>
        <w:rPr>
          <w:rFonts w:ascii="Times New Roman" w:hAnsi="Times New Roman" w:eastAsia="宋体" w:cs="宋体"/>
          <w:sz w:val="28"/>
          <w:szCs w:val="28"/>
        </w:rPr>
      </w:pPr>
      <w:bookmarkStart w:id="14" w:name="_Toc11502"/>
      <w:r>
        <w:rPr>
          <w:rFonts w:hint="eastAsia" w:ascii="Times New Roman" w:hAnsi="Times New Roman" w:eastAsia="宋体" w:cs="宋体"/>
          <w:sz w:val="28"/>
          <w:szCs w:val="28"/>
          <w:lang w:eastAsia="zh-CN"/>
        </w:rPr>
        <w:t>反馈</w:t>
      </w:r>
      <w:bookmarkEnd w:id="14"/>
    </w:p>
    <w:p>
      <w:pPr>
        <w:pStyle w:val="22"/>
        <w:numPr>
          <w:ilvl w:val="0"/>
          <w:numId w:val="5"/>
        </w:numPr>
        <w:ind w:left="982" w:leftChars="0" w:hanging="420" w:firstLineChars="0"/>
        <w:outlineLvl w:val="2"/>
        <w:rPr>
          <w:rFonts w:hint="eastAsia" w:eastAsia="宋体"/>
          <w:b/>
          <w:bCs/>
          <w:color w:val="000000"/>
          <w:sz w:val="28"/>
          <w:szCs w:val="28"/>
        </w:rPr>
      </w:pPr>
      <w:bookmarkStart w:id="15" w:name="_Toc14109"/>
      <w:r>
        <w:rPr>
          <w:rFonts w:hint="eastAsia" w:eastAsia="宋体"/>
          <w:b/>
          <w:bCs/>
          <w:color w:val="000000"/>
          <w:sz w:val="28"/>
          <w:szCs w:val="28"/>
          <w:lang w:eastAsia="zh-CN"/>
        </w:rPr>
        <w:t>反馈列表</w:t>
      </w:r>
      <w:bookmarkEnd w:id="15"/>
    </w:p>
    <w:p>
      <w:pPr>
        <w:ind w:firstLine="420" w:firstLineChars="0"/>
        <w:rPr>
          <w:rFonts w:hint="eastAsia"/>
          <w:lang w:eastAsia="zh-CN"/>
        </w:rPr>
      </w:pPr>
      <w:r>
        <w:rPr>
          <w:rFonts w:hint="eastAsia"/>
          <w:lang w:eastAsia="zh-CN"/>
        </w:rPr>
        <w:t>可以通过日期，反馈状态查询自己添加的反馈</w:t>
      </w:r>
    </w:p>
    <w:p>
      <w:pPr>
        <w:ind w:firstLine="420" w:firstLineChars="0"/>
      </w:pPr>
      <w:r>
        <w:drawing>
          <wp:inline distT="0" distB="0" distL="114300" distR="114300">
            <wp:extent cx="5267325" cy="2440305"/>
            <wp:effectExtent l="0" t="0" r="9525" b="17145"/>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pic:cNvPicPr>
                  </pic:nvPicPr>
                  <pic:blipFill>
                    <a:blip r:embed="rId19"/>
                    <a:stretch>
                      <a:fillRect/>
                    </a:stretch>
                  </pic:blipFill>
                  <pic:spPr>
                    <a:xfrm>
                      <a:off x="0" y="0"/>
                      <a:ext cx="5267325" cy="2440305"/>
                    </a:xfrm>
                    <a:prstGeom prst="rect">
                      <a:avLst/>
                    </a:prstGeom>
                    <a:noFill/>
                    <a:ln>
                      <a:noFill/>
                    </a:ln>
                  </pic:spPr>
                </pic:pic>
              </a:graphicData>
            </a:graphic>
          </wp:inline>
        </w:drawing>
      </w:r>
    </w:p>
    <w:p>
      <w:pPr>
        <w:ind w:firstLine="420" w:firstLineChars="0"/>
        <w:rPr>
          <w:rFonts w:hint="eastAsia"/>
          <w:lang w:eastAsia="zh-CN"/>
        </w:rPr>
      </w:pPr>
    </w:p>
    <w:p>
      <w:pPr>
        <w:pStyle w:val="22"/>
        <w:numPr>
          <w:ilvl w:val="0"/>
          <w:numId w:val="5"/>
        </w:numPr>
        <w:ind w:left="982" w:leftChars="0" w:hanging="420" w:firstLineChars="0"/>
        <w:outlineLvl w:val="2"/>
        <w:rPr>
          <w:rFonts w:hint="eastAsia" w:eastAsia="宋体"/>
          <w:b/>
          <w:bCs/>
          <w:color w:val="000000"/>
          <w:sz w:val="28"/>
          <w:szCs w:val="28"/>
        </w:rPr>
      </w:pPr>
      <w:bookmarkStart w:id="16" w:name="_Toc31134"/>
      <w:r>
        <w:rPr>
          <w:rFonts w:hint="eastAsia" w:eastAsia="宋体"/>
          <w:b/>
          <w:bCs/>
          <w:color w:val="000000"/>
          <w:sz w:val="28"/>
          <w:szCs w:val="28"/>
          <w:lang w:eastAsia="zh-CN"/>
        </w:rPr>
        <w:t>添加反馈</w:t>
      </w:r>
      <w:bookmarkEnd w:id="16"/>
    </w:p>
    <w:p>
      <w:pPr>
        <w:ind w:firstLine="420" w:firstLineChars="0"/>
        <w:rPr>
          <w:rFonts w:hint="eastAsia"/>
          <w:lang w:eastAsia="zh-CN"/>
        </w:rPr>
      </w:pPr>
      <w:r>
        <w:rPr>
          <w:rFonts w:hint="eastAsia"/>
          <w:lang w:eastAsia="zh-CN"/>
        </w:rPr>
        <w:t>通过该功能可以对网站内容或者功能进行反馈，提意见</w:t>
      </w:r>
    </w:p>
    <w:p>
      <w:pPr>
        <w:ind w:firstLine="420" w:firstLineChars="0"/>
        <w:rPr>
          <w:rFonts w:hint="eastAsia"/>
          <w:lang w:eastAsia="zh-CN"/>
        </w:rPr>
      </w:pPr>
      <w:r>
        <w:drawing>
          <wp:inline distT="0" distB="0" distL="114300" distR="114300">
            <wp:extent cx="5269865" cy="2401570"/>
            <wp:effectExtent l="0" t="0" r="6985" b="17780"/>
            <wp:docPr id="2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pic:cNvPicPr>
                      <a:picLocks noChangeAspect="1"/>
                    </pic:cNvPicPr>
                  </pic:nvPicPr>
                  <pic:blipFill>
                    <a:blip r:embed="rId20"/>
                    <a:stretch>
                      <a:fillRect/>
                    </a:stretch>
                  </pic:blipFill>
                  <pic:spPr>
                    <a:xfrm>
                      <a:off x="0" y="0"/>
                      <a:ext cx="5269865" cy="2401570"/>
                    </a:xfrm>
                    <a:prstGeom prst="rect">
                      <a:avLst/>
                    </a:prstGeom>
                    <a:noFill/>
                    <a:ln>
                      <a:noFill/>
                    </a:ln>
                  </pic:spPr>
                </pic:pic>
              </a:graphicData>
            </a:graphic>
          </wp:inline>
        </w:drawing>
      </w:r>
    </w:p>
    <w:p>
      <w:pPr>
        <w:pStyle w:val="22"/>
        <w:numPr>
          <w:ilvl w:val="0"/>
          <w:numId w:val="5"/>
        </w:numPr>
        <w:ind w:left="982" w:leftChars="0" w:hanging="420" w:firstLineChars="0"/>
        <w:outlineLvl w:val="2"/>
        <w:rPr>
          <w:rFonts w:hint="eastAsia" w:eastAsia="宋体"/>
          <w:b/>
          <w:bCs/>
          <w:color w:val="000000"/>
          <w:sz w:val="28"/>
          <w:szCs w:val="28"/>
        </w:rPr>
      </w:pPr>
      <w:bookmarkStart w:id="17" w:name="_Toc4771"/>
      <w:r>
        <w:rPr>
          <w:rFonts w:hint="eastAsia" w:eastAsia="宋体"/>
          <w:b/>
          <w:bCs/>
          <w:color w:val="000000"/>
          <w:sz w:val="28"/>
          <w:szCs w:val="28"/>
          <w:lang w:eastAsia="zh-CN"/>
        </w:rPr>
        <w:t>查看反馈</w:t>
      </w:r>
      <w:bookmarkEnd w:id="17"/>
    </w:p>
    <w:p>
      <w:pPr>
        <w:ind w:firstLine="420" w:firstLineChars="0"/>
        <w:rPr>
          <w:rFonts w:hint="eastAsia"/>
          <w:lang w:eastAsia="zh-CN"/>
        </w:rPr>
      </w:pPr>
      <w:r>
        <w:rPr>
          <w:rFonts w:hint="eastAsia"/>
          <w:lang w:eastAsia="zh-CN"/>
        </w:rPr>
        <w:t>通过该功能可以查看自己的反馈内容</w:t>
      </w:r>
    </w:p>
    <w:p>
      <w:pPr>
        <w:ind w:firstLine="420" w:firstLineChars="0"/>
        <w:rPr>
          <w:rFonts w:hint="eastAsia"/>
          <w:lang w:eastAsia="zh-CN"/>
        </w:rPr>
      </w:pPr>
      <w:r>
        <w:drawing>
          <wp:inline distT="0" distB="0" distL="114300" distR="114300">
            <wp:extent cx="5271135" cy="2434590"/>
            <wp:effectExtent l="0" t="0" r="5715" b="3810"/>
            <wp:docPr id="2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pic:cNvPicPr>
                      <a:picLocks noChangeAspect="1"/>
                    </pic:cNvPicPr>
                  </pic:nvPicPr>
                  <pic:blipFill>
                    <a:blip r:embed="rId21"/>
                    <a:stretch>
                      <a:fillRect/>
                    </a:stretch>
                  </pic:blipFill>
                  <pic:spPr>
                    <a:xfrm>
                      <a:off x="0" y="0"/>
                      <a:ext cx="5271135" cy="2434590"/>
                    </a:xfrm>
                    <a:prstGeom prst="rect">
                      <a:avLst/>
                    </a:prstGeom>
                    <a:noFill/>
                    <a:ln>
                      <a:noFill/>
                    </a:ln>
                  </pic:spPr>
                </pic:pic>
              </a:graphicData>
            </a:graphic>
          </wp:inline>
        </w:drawing>
      </w:r>
    </w:p>
    <w:p>
      <w:pPr>
        <w:pStyle w:val="22"/>
        <w:numPr>
          <w:ilvl w:val="0"/>
          <w:numId w:val="5"/>
        </w:numPr>
        <w:ind w:left="982" w:leftChars="0" w:hanging="420" w:firstLineChars="0"/>
        <w:outlineLvl w:val="2"/>
        <w:rPr>
          <w:rFonts w:hint="eastAsia" w:eastAsia="宋体"/>
          <w:b/>
          <w:bCs/>
          <w:color w:val="000000"/>
          <w:sz w:val="28"/>
          <w:szCs w:val="28"/>
        </w:rPr>
      </w:pPr>
      <w:bookmarkStart w:id="18" w:name="_Toc23275"/>
      <w:r>
        <w:rPr>
          <w:rFonts w:hint="eastAsia" w:eastAsia="宋体"/>
          <w:b/>
          <w:bCs/>
          <w:color w:val="000000"/>
          <w:sz w:val="28"/>
          <w:szCs w:val="28"/>
          <w:lang w:eastAsia="zh-CN"/>
        </w:rPr>
        <w:t>修改反馈</w:t>
      </w:r>
      <w:bookmarkEnd w:id="18"/>
    </w:p>
    <w:p>
      <w:pPr>
        <w:ind w:firstLine="420" w:firstLineChars="0"/>
        <w:rPr>
          <w:rFonts w:hint="eastAsia"/>
          <w:lang w:eastAsia="zh-CN"/>
        </w:rPr>
      </w:pPr>
      <w:r>
        <w:rPr>
          <w:rFonts w:hint="eastAsia"/>
          <w:lang w:eastAsia="zh-CN"/>
        </w:rPr>
        <w:t>通过该功能可以修改未回复的反馈内容</w:t>
      </w:r>
    </w:p>
    <w:p>
      <w:pPr>
        <w:ind w:firstLine="420" w:firstLineChars="0"/>
        <w:rPr>
          <w:rFonts w:hint="eastAsia" w:eastAsia="宋体"/>
          <w:lang w:eastAsia="zh-CN"/>
        </w:rPr>
      </w:pPr>
      <w:r>
        <w:drawing>
          <wp:inline distT="0" distB="0" distL="114300" distR="114300">
            <wp:extent cx="5265420" cy="2422525"/>
            <wp:effectExtent l="0" t="0" r="11430" b="15875"/>
            <wp:docPr id="2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pic:cNvPicPr>
                      <a:picLocks noChangeAspect="1"/>
                    </pic:cNvPicPr>
                  </pic:nvPicPr>
                  <pic:blipFill>
                    <a:blip r:embed="rId22"/>
                    <a:stretch>
                      <a:fillRect/>
                    </a:stretch>
                  </pic:blipFill>
                  <pic:spPr>
                    <a:xfrm>
                      <a:off x="0" y="0"/>
                      <a:ext cx="5265420" cy="2422525"/>
                    </a:xfrm>
                    <a:prstGeom prst="rect">
                      <a:avLst/>
                    </a:prstGeom>
                    <a:noFill/>
                    <a:ln>
                      <a:noFill/>
                    </a:ln>
                  </pic:spPr>
                </pic:pic>
              </a:graphicData>
            </a:graphic>
          </wp:inline>
        </w:drawing>
      </w:r>
    </w:p>
    <w:p>
      <w:pPr>
        <w:pStyle w:val="23"/>
        <w:ind w:firstLine="0"/>
        <w:rPr>
          <w:rFonts w:hint="eastAsia" w:eastAsia="宋体"/>
          <w:lang w:eastAsia="zh-CN"/>
        </w:rPr>
      </w:pPr>
    </w:p>
    <w:p>
      <w:pPr>
        <w:pStyle w:val="23"/>
        <w:ind w:firstLine="0"/>
        <w:rPr>
          <w:rFonts w:hint="eastAsia" w:eastAsia="宋体"/>
          <w:lang w:eastAsia="zh-CN"/>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3754508"/>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48E"/>
    <w:multiLevelType w:val="multilevel"/>
    <w:tmpl w:val="0BAB448E"/>
    <w:lvl w:ilvl="0" w:tentative="0">
      <w:start w:val="1"/>
      <w:numFmt w:val="decimal"/>
      <w:lvlText w:val="2.1.%1"/>
      <w:lvlJc w:val="left"/>
      <w:pPr>
        <w:ind w:left="982" w:hanging="420"/>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14FB0AEB"/>
    <w:multiLevelType w:val="multilevel"/>
    <w:tmpl w:val="14FB0AEB"/>
    <w:lvl w:ilvl="0" w:tentative="0">
      <w:start w:val="1"/>
      <w:numFmt w:val="decimal"/>
      <w:lvlText w:val="2.2.%1"/>
      <w:lvlJc w:val="left"/>
      <w:pPr>
        <w:ind w:left="982" w:hanging="420"/>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1A282C63"/>
    <w:multiLevelType w:val="multilevel"/>
    <w:tmpl w:val="1A282C63"/>
    <w:lvl w:ilvl="0" w:tentative="0">
      <w:start w:val="1"/>
      <w:numFmt w:val="decimal"/>
      <w:lvlText w:val="2.%1."/>
      <w:lvlJc w:val="left"/>
      <w:pPr>
        <w:ind w:left="420" w:hanging="420"/>
      </w:pPr>
      <w:rPr>
        <w:rFonts w:hint="eastAsia"/>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
    <w:nsid w:val="4F2C197F"/>
    <w:multiLevelType w:val="multilevel"/>
    <w:tmpl w:val="4F2C197F"/>
    <w:lvl w:ilvl="0" w:tentative="0">
      <w:start w:val="1"/>
      <w:numFmt w:val="decimal"/>
      <w:lvlText w:val="2.5.%1"/>
      <w:lvlJc w:val="left"/>
      <w:pPr>
        <w:ind w:left="982" w:hanging="420"/>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6FE51545"/>
    <w:multiLevelType w:val="multilevel"/>
    <w:tmpl w:val="6FE51545"/>
    <w:lvl w:ilvl="0" w:tentative="0">
      <w:start w:val="1"/>
      <w:numFmt w:val="decimal"/>
      <w:lvlText w:val="2.6.%1"/>
      <w:lvlJc w:val="left"/>
      <w:pPr>
        <w:ind w:left="982" w:hanging="420"/>
      </w:pPr>
      <w:rPr>
        <w:rFonts w:hint="default" w:ascii="宋体" w:hAnsi="宋体" w:eastAsia="宋体" w:cs="宋体"/>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B2"/>
    <w:rsid w:val="000046E6"/>
    <w:rsid w:val="00011CB9"/>
    <w:rsid w:val="00022BB1"/>
    <w:rsid w:val="00022BC3"/>
    <w:rsid w:val="00034940"/>
    <w:rsid w:val="00040133"/>
    <w:rsid w:val="00053DB6"/>
    <w:rsid w:val="000677AA"/>
    <w:rsid w:val="00067E97"/>
    <w:rsid w:val="00077AB2"/>
    <w:rsid w:val="00080369"/>
    <w:rsid w:val="00086A69"/>
    <w:rsid w:val="00090ECA"/>
    <w:rsid w:val="000E0486"/>
    <w:rsid w:val="000F0F57"/>
    <w:rsid w:val="000F34EC"/>
    <w:rsid w:val="0010136E"/>
    <w:rsid w:val="001145F1"/>
    <w:rsid w:val="0012009C"/>
    <w:rsid w:val="00124205"/>
    <w:rsid w:val="00124252"/>
    <w:rsid w:val="00124E0A"/>
    <w:rsid w:val="001329D6"/>
    <w:rsid w:val="001350E4"/>
    <w:rsid w:val="00143FF5"/>
    <w:rsid w:val="00144FCE"/>
    <w:rsid w:val="001536C6"/>
    <w:rsid w:val="00161AD4"/>
    <w:rsid w:val="00171EEB"/>
    <w:rsid w:val="0017327F"/>
    <w:rsid w:val="001A021B"/>
    <w:rsid w:val="001A48A8"/>
    <w:rsid w:val="001A5D6C"/>
    <w:rsid w:val="001A7597"/>
    <w:rsid w:val="001A78E6"/>
    <w:rsid w:val="001B56A6"/>
    <w:rsid w:val="001C2590"/>
    <w:rsid w:val="001F6598"/>
    <w:rsid w:val="00201BEA"/>
    <w:rsid w:val="00217637"/>
    <w:rsid w:val="002243BF"/>
    <w:rsid w:val="0022789A"/>
    <w:rsid w:val="00227A8E"/>
    <w:rsid w:val="00227C5A"/>
    <w:rsid w:val="00234A12"/>
    <w:rsid w:val="00242708"/>
    <w:rsid w:val="00254D8F"/>
    <w:rsid w:val="00255A4E"/>
    <w:rsid w:val="002741B9"/>
    <w:rsid w:val="0029756F"/>
    <w:rsid w:val="002B0693"/>
    <w:rsid w:val="002E0286"/>
    <w:rsid w:val="002E539C"/>
    <w:rsid w:val="002E5AAE"/>
    <w:rsid w:val="002F2A7D"/>
    <w:rsid w:val="00303A6E"/>
    <w:rsid w:val="00325EE1"/>
    <w:rsid w:val="003343F0"/>
    <w:rsid w:val="00334E53"/>
    <w:rsid w:val="00373E26"/>
    <w:rsid w:val="00391FBA"/>
    <w:rsid w:val="003A1911"/>
    <w:rsid w:val="003A3A94"/>
    <w:rsid w:val="003A4049"/>
    <w:rsid w:val="003A741E"/>
    <w:rsid w:val="003B4C8F"/>
    <w:rsid w:val="003B5BCB"/>
    <w:rsid w:val="003B6CB6"/>
    <w:rsid w:val="003C646E"/>
    <w:rsid w:val="003F35B2"/>
    <w:rsid w:val="00431061"/>
    <w:rsid w:val="004330A9"/>
    <w:rsid w:val="00443E70"/>
    <w:rsid w:val="004556D6"/>
    <w:rsid w:val="004659A7"/>
    <w:rsid w:val="00475EDC"/>
    <w:rsid w:val="00481AC3"/>
    <w:rsid w:val="004870FF"/>
    <w:rsid w:val="004940B1"/>
    <w:rsid w:val="004954FD"/>
    <w:rsid w:val="004B580E"/>
    <w:rsid w:val="004D342D"/>
    <w:rsid w:val="00500B18"/>
    <w:rsid w:val="00503345"/>
    <w:rsid w:val="00504213"/>
    <w:rsid w:val="00513358"/>
    <w:rsid w:val="0052422F"/>
    <w:rsid w:val="005245DD"/>
    <w:rsid w:val="005269D5"/>
    <w:rsid w:val="005325AF"/>
    <w:rsid w:val="00541277"/>
    <w:rsid w:val="005539F0"/>
    <w:rsid w:val="00564855"/>
    <w:rsid w:val="00564909"/>
    <w:rsid w:val="00565B55"/>
    <w:rsid w:val="00567D42"/>
    <w:rsid w:val="00570854"/>
    <w:rsid w:val="00570C32"/>
    <w:rsid w:val="00576EEA"/>
    <w:rsid w:val="00582E1E"/>
    <w:rsid w:val="005916C8"/>
    <w:rsid w:val="00596A22"/>
    <w:rsid w:val="005A704A"/>
    <w:rsid w:val="005B0DD5"/>
    <w:rsid w:val="005B355B"/>
    <w:rsid w:val="005B39D1"/>
    <w:rsid w:val="005C38B4"/>
    <w:rsid w:val="005D1B38"/>
    <w:rsid w:val="005E7B35"/>
    <w:rsid w:val="005F3771"/>
    <w:rsid w:val="005F3DF6"/>
    <w:rsid w:val="005F4201"/>
    <w:rsid w:val="005F6256"/>
    <w:rsid w:val="006078D6"/>
    <w:rsid w:val="00623FC4"/>
    <w:rsid w:val="00643147"/>
    <w:rsid w:val="00646612"/>
    <w:rsid w:val="006501A6"/>
    <w:rsid w:val="006509F0"/>
    <w:rsid w:val="00651087"/>
    <w:rsid w:val="00653B87"/>
    <w:rsid w:val="00661D49"/>
    <w:rsid w:val="00665C9B"/>
    <w:rsid w:val="0066612B"/>
    <w:rsid w:val="00680D55"/>
    <w:rsid w:val="00684088"/>
    <w:rsid w:val="00685E58"/>
    <w:rsid w:val="0069437F"/>
    <w:rsid w:val="006A42FD"/>
    <w:rsid w:val="006A4D51"/>
    <w:rsid w:val="006A54E8"/>
    <w:rsid w:val="006A5E24"/>
    <w:rsid w:val="006A74B8"/>
    <w:rsid w:val="006B2A55"/>
    <w:rsid w:val="006B4A0D"/>
    <w:rsid w:val="006C19A2"/>
    <w:rsid w:val="006E4165"/>
    <w:rsid w:val="00700014"/>
    <w:rsid w:val="00700E13"/>
    <w:rsid w:val="0070347A"/>
    <w:rsid w:val="007071A9"/>
    <w:rsid w:val="00731FAC"/>
    <w:rsid w:val="00733E83"/>
    <w:rsid w:val="007371D5"/>
    <w:rsid w:val="00741F5F"/>
    <w:rsid w:val="00755D0F"/>
    <w:rsid w:val="00757B52"/>
    <w:rsid w:val="00765EC4"/>
    <w:rsid w:val="00781836"/>
    <w:rsid w:val="00786A6A"/>
    <w:rsid w:val="007D3B8D"/>
    <w:rsid w:val="007E3777"/>
    <w:rsid w:val="007F2ADF"/>
    <w:rsid w:val="007F58BC"/>
    <w:rsid w:val="008037DC"/>
    <w:rsid w:val="00847BD6"/>
    <w:rsid w:val="00864AE5"/>
    <w:rsid w:val="00872418"/>
    <w:rsid w:val="0089222F"/>
    <w:rsid w:val="008933A1"/>
    <w:rsid w:val="00894CCE"/>
    <w:rsid w:val="008950DD"/>
    <w:rsid w:val="008A3635"/>
    <w:rsid w:val="008A4951"/>
    <w:rsid w:val="008A5615"/>
    <w:rsid w:val="008B501D"/>
    <w:rsid w:val="008C08DE"/>
    <w:rsid w:val="008D00C4"/>
    <w:rsid w:val="008E0A0B"/>
    <w:rsid w:val="008E4A28"/>
    <w:rsid w:val="00912256"/>
    <w:rsid w:val="00921597"/>
    <w:rsid w:val="0093052A"/>
    <w:rsid w:val="0093677F"/>
    <w:rsid w:val="00936818"/>
    <w:rsid w:val="0094564B"/>
    <w:rsid w:val="009457CC"/>
    <w:rsid w:val="009464F8"/>
    <w:rsid w:val="00950213"/>
    <w:rsid w:val="00955501"/>
    <w:rsid w:val="009621AB"/>
    <w:rsid w:val="00971062"/>
    <w:rsid w:val="00973B69"/>
    <w:rsid w:val="009749EB"/>
    <w:rsid w:val="00981E0C"/>
    <w:rsid w:val="00992907"/>
    <w:rsid w:val="009962C2"/>
    <w:rsid w:val="009D56BF"/>
    <w:rsid w:val="00A24ED7"/>
    <w:rsid w:val="00A320FE"/>
    <w:rsid w:val="00A52F65"/>
    <w:rsid w:val="00A714C8"/>
    <w:rsid w:val="00A84A6B"/>
    <w:rsid w:val="00A953E0"/>
    <w:rsid w:val="00AA0E81"/>
    <w:rsid w:val="00AA677C"/>
    <w:rsid w:val="00AD2070"/>
    <w:rsid w:val="00AD3F86"/>
    <w:rsid w:val="00AF0E09"/>
    <w:rsid w:val="00AF2FFD"/>
    <w:rsid w:val="00B0348B"/>
    <w:rsid w:val="00B062EB"/>
    <w:rsid w:val="00B261BE"/>
    <w:rsid w:val="00B52434"/>
    <w:rsid w:val="00B609C7"/>
    <w:rsid w:val="00B638A2"/>
    <w:rsid w:val="00B76A72"/>
    <w:rsid w:val="00B83FB7"/>
    <w:rsid w:val="00B87AA7"/>
    <w:rsid w:val="00B87C0D"/>
    <w:rsid w:val="00BA4964"/>
    <w:rsid w:val="00BA50D0"/>
    <w:rsid w:val="00BB7E4D"/>
    <w:rsid w:val="00BD2C4D"/>
    <w:rsid w:val="00BE4101"/>
    <w:rsid w:val="00C2523A"/>
    <w:rsid w:val="00C2544A"/>
    <w:rsid w:val="00C4062E"/>
    <w:rsid w:val="00C44ED4"/>
    <w:rsid w:val="00C53909"/>
    <w:rsid w:val="00C561A6"/>
    <w:rsid w:val="00C6140B"/>
    <w:rsid w:val="00C6713B"/>
    <w:rsid w:val="00C70F51"/>
    <w:rsid w:val="00C9699F"/>
    <w:rsid w:val="00CA3B90"/>
    <w:rsid w:val="00CC0F60"/>
    <w:rsid w:val="00CC2582"/>
    <w:rsid w:val="00CC527F"/>
    <w:rsid w:val="00D03313"/>
    <w:rsid w:val="00D04FBF"/>
    <w:rsid w:val="00D454A4"/>
    <w:rsid w:val="00D618AA"/>
    <w:rsid w:val="00D71A27"/>
    <w:rsid w:val="00D72AEA"/>
    <w:rsid w:val="00D74EE0"/>
    <w:rsid w:val="00D819AA"/>
    <w:rsid w:val="00D86189"/>
    <w:rsid w:val="00DA0FB8"/>
    <w:rsid w:val="00DB5ABF"/>
    <w:rsid w:val="00DB72B0"/>
    <w:rsid w:val="00DC786C"/>
    <w:rsid w:val="00E07F75"/>
    <w:rsid w:val="00E24D96"/>
    <w:rsid w:val="00E30ADD"/>
    <w:rsid w:val="00E31BE2"/>
    <w:rsid w:val="00E37DF1"/>
    <w:rsid w:val="00E402D3"/>
    <w:rsid w:val="00E56F88"/>
    <w:rsid w:val="00E8180D"/>
    <w:rsid w:val="00E83498"/>
    <w:rsid w:val="00E83AEB"/>
    <w:rsid w:val="00EA2571"/>
    <w:rsid w:val="00EA5EE8"/>
    <w:rsid w:val="00EB7E34"/>
    <w:rsid w:val="00EC594C"/>
    <w:rsid w:val="00ED02D9"/>
    <w:rsid w:val="00EE0661"/>
    <w:rsid w:val="00F002B5"/>
    <w:rsid w:val="00F10EBD"/>
    <w:rsid w:val="00F15689"/>
    <w:rsid w:val="00F31A02"/>
    <w:rsid w:val="00F529E4"/>
    <w:rsid w:val="00F65EA4"/>
    <w:rsid w:val="00F70DD0"/>
    <w:rsid w:val="00F71302"/>
    <w:rsid w:val="00F804FF"/>
    <w:rsid w:val="00F8279D"/>
    <w:rsid w:val="00F94D89"/>
    <w:rsid w:val="00F95C23"/>
    <w:rsid w:val="00F97FA2"/>
    <w:rsid w:val="00FA723D"/>
    <w:rsid w:val="00FB2C01"/>
    <w:rsid w:val="00FB430A"/>
    <w:rsid w:val="00FB746A"/>
    <w:rsid w:val="00FC59F5"/>
    <w:rsid w:val="00FC6008"/>
    <w:rsid w:val="00FC671E"/>
    <w:rsid w:val="00FD59CF"/>
    <w:rsid w:val="00FD7DEB"/>
    <w:rsid w:val="00FE0400"/>
    <w:rsid w:val="00FE06C9"/>
    <w:rsid w:val="00FE5D70"/>
    <w:rsid w:val="00FF5BA3"/>
    <w:rsid w:val="00FF6F88"/>
    <w:rsid w:val="067778A1"/>
    <w:rsid w:val="0BB84E3F"/>
    <w:rsid w:val="0CB351AF"/>
    <w:rsid w:val="1C8B53EB"/>
    <w:rsid w:val="25C66A14"/>
    <w:rsid w:val="295F4DAE"/>
    <w:rsid w:val="34B018BF"/>
    <w:rsid w:val="39876D0A"/>
    <w:rsid w:val="3BA23A3B"/>
    <w:rsid w:val="510F3D07"/>
    <w:rsid w:val="53551386"/>
    <w:rsid w:val="5CA649CA"/>
    <w:rsid w:val="5E272C9D"/>
    <w:rsid w:val="7257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widowControl/>
      <w:tabs>
        <w:tab w:val="left" w:pos="432"/>
      </w:tabs>
      <w:spacing w:before="120" w:after="120" w:line="360" w:lineRule="auto"/>
      <w:jc w:val="left"/>
      <w:outlineLvl w:val="0"/>
    </w:pPr>
    <w:rPr>
      <w:rFonts w:ascii="宋体" w:hAnsi="宋体" w:eastAsia="宋体" w:cs="Times New Roman"/>
      <w:b/>
      <w:bCs/>
      <w:color w:val="000000"/>
      <w:kern w:val="44"/>
      <w:sz w:val="32"/>
      <w:szCs w:val="32"/>
    </w:rPr>
  </w:style>
  <w:style w:type="paragraph" w:styleId="3">
    <w:name w:val="heading 2"/>
    <w:basedOn w:val="1"/>
    <w:next w:val="1"/>
    <w:link w:val="2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qFormat/>
    <w:uiPriority w:val="0"/>
    <w:pPr>
      <w:keepNext/>
      <w:keepLines/>
      <w:spacing w:before="120" w:after="120" w:line="360" w:lineRule="auto"/>
      <w:outlineLvl w:val="2"/>
    </w:pPr>
    <w:rPr>
      <w:rFonts w:ascii="宋体" w:hAnsi="宋体" w:eastAsia="宋体" w:cs="Times New Roman"/>
      <w:b/>
      <w:bCs/>
      <w:color w:val="000000"/>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spacing w:after="100" w:line="276" w:lineRule="auto"/>
      <w:ind w:left="442"/>
    </w:pPr>
    <w:rPr>
      <w:sz w:val="22"/>
    </w:rPr>
  </w:style>
  <w:style w:type="paragraph" w:styleId="6">
    <w:name w:val="Balloon Text"/>
    <w:basedOn w:val="1"/>
    <w:link w:val="19"/>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spacing w:line="276" w:lineRule="auto"/>
    </w:pPr>
    <w:rPr>
      <w:rFonts w:eastAsia="黑体"/>
      <w:sz w:val="22"/>
    </w:rPr>
  </w:style>
  <w:style w:type="paragraph" w:styleId="10">
    <w:name w:val="toc 2"/>
    <w:basedOn w:val="1"/>
    <w:next w:val="1"/>
    <w:unhideWhenUsed/>
    <w:qFormat/>
    <w:uiPriority w:val="39"/>
    <w:pPr>
      <w:tabs>
        <w:tab w:val="left" w:pos="1050"/>
        <w:tab w:val="right" w:leader="dot" w:pos="8296"/>
      </w:tabs>
      <w:spacing w:after="100" w:line="276" w:lineRule="auto"/>
      <w:ind w:left="221"/>
    </w:pPr>
    <w:rPr>
      <w:sz w:val="22"/>
    </w:rPr>
  </w:style>
  <w:style w:type="paragraph" w:styleId="11">
    <w:name w:val="Title"/>
    <w:basedOn w:val="1"/>
    <w:next w:val="1"/>
    <w:link w:val="24"/>
    <w:qFormat/>
    <w:uiPriority w:val="0"/>
    <w:pPr>
      <w:spacing w:before="240" w:after="60"/>
      <w:jc w:val="left"/>
      <w:outlineLvl w:val="0"/>
    </w:pPr>
    <w:rPr>
      <w:rFonts w:ascii="Cambria" w:hAnsi="Cambria" w:eastAsia="黑体" w:cs="Times New Roman"/>
      <w:b/>
      <w:bCs/>
      <w:sz w:val="30"/>
      <w:szCs w:val="32"/>
      <w:lang w:val="zh-CN" w:eastAsia="zh-CN"/>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character" w:customStyle="1" w:styleId="17">
    <w:name w:val="标题 1 Char"/>
    <w:basedOn w:val="13"/>
    <w:link w:val="2"/>
    <w:qFormat/>
    <w:uiPriority w:val="0"/>
    <w:rPr>
      <w:rFonts w:ascii="宋体" w:hAnsi="宋体" w:eastAsia="宋体" w:cs="Times New Roman"/>
      <w:b/>
      <w:bCs/>
      <w:color w:val="000000"/>
      <w:kern w:val="44"/>
      <w:sz w:val="32"/>
      <w:szCs w:val="32"/>
    </w:rPr>
  </w:style>
  <w:style w:type="paragraph" w:customStyle="1" w:styleId="18">
    <w:name w:val="TOC Heading"/>
    <w:basedOn w:val="2"/>
    <w:next w:val="1"/>
    <w:semiHidden/>
    <w:unhideWhenUsed/>
    <w:qFormat/>
    <w:uiPriority w:val="39"/>
    <w:pPr>
      <w:tabs>
        <w:tab w:val="clear" w:pos="432"/>
      </w:tabs>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19">
    <w:name w:val="批注框文本 Char"/>
    <w:basedOn w:val="13"/>
    <w:link w:val="6"/>
    <w:semiHidden/>
    <w:qFormat/>
    <w:uiPriority w:val="99"/>
    <w:rPr>
      <w:sz w:val="18"/>
      <w:szCs w:val="18"/>
    </w:rPr>
  </w:style>
  <w:style w:type="character" w:customStyle="1" w:styleId="20">
    <w:name w:val="标题 2 Char"/>
    <w:basedOn w:val="13"/>
    <w:link w:val="3"/>
    <w:qFormat/>
    <w:uiPriority w:val="0"/>
    <w:rPr>
      <w:rFonts w:asciiTheme="majorHAnsi" w:hAnsiTheme="majorHAnsi" w:eastAsiaTheme="majorEastAsia" w:cstheme="majorBidi"/>
      <w:b/>
      <w:bCs/>
      <w:sz w:val="32"/>
      <w:szCs w:val="32"/>
    </w:rPr>
  </w:style>
  <w:style w:type="character" w:customStyle="1" w:styleId="21">
    <w:name w:val="标题 3 Char"/>
    <w:basedOn w:val="13"/>
    <w:link w:val="4"/>
    <w:qFormat/>
    <w:uiPriority w:val="0"/>
    <w:rPr>
      <w:rFonts w:ascii="宋体" w:hAnsi="宋体" w:eastAsia="宋体" w:cs="Times New Roman"/>
      <w:b/>
      <w:bCs/>
      <w:color w:val="000000"/>
      <w:sz w:val="32"/>
      <w:szCs w:val="32"/>
    </w:rPr>
  </w:style>
  <w:style w:type="paragraph" w:styleId="22">
    <w:name w:val="List Paragraph"/>
    <w:basedOn w:val="1"/>
    <w:qFormat/>
    <w:uiPriority w:val="34"/>
    <w:pPr>
      <w:spacing w:line="560" w:lineRule="exact"/>
      <w:ind w:firstLine="420" w:firstLineChars="200"/>
    </w:pPr>
    <w:rPr>
      <w:rFonts w:ascii="Times New Roman" w:hAnsi="Times New Roman" w:eastAsia="仿宋_GB2312" w:cs="Times New Roman"/>
      <w:sz w:val="32"/>
      <w:szCs w:val="20"/>
    </w:rPr>
  </w:style>
  <w:style w:type="paragraph" w:customStyle="1" w:styleId="23">
    <w:name w:val="JH正文"/>
    <w:basedOn w:val="1"/>
    <w:qFormat/>
    <w:uiPriority w:val="0"/>
    <w:pPr>
      <w:spacing w:before="100" w:line="360" w:lineRule="auto"/>
      <w:ind w:firstLine="420"/>
    </w:pPr>
    <w:rPr>
      <w:rFonts w:ascii="Calibri" w:hAnsi="Calibri" w:eastAsia="宋体" w:cs="Times New Roman"/>
      <w:sz w:val="24"/>
    </w:rPr>
  </w:style>
  <w:style w:type="character" w:customStyle="1" w:styleId="24">
    <w:name w:val="标题 Char"/>
    <w:basedOn w:val="13"/>
    <w:link w:val="11"/>
    <w:qFormat/>
    <w:uiPriority w:val="0"/>
    <w:rPr>
      <w:rFonts w:ascii="Cambria" w:hAnsi="Cambria" w:eastAsia="黑体" w:cs="Times New Roman"/>
      <w:b/>
      <w:bCs/>
      <w:sz w:val="30"/>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B7618-B0E6-4538-94AF-20C60FFCE462}">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602</Words>
  <Characters>3435</Characters>
  <Lines>28</Lines>
  <Paragraphs>8</Paragraphs>
  <TotalTime>1</TotalTime>
  <ScaleCrop>false</ScaleCrop>
  <LinksUpToDate>false</LinksUpToDate>
  <CharactersWithSpaces>4029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2018-04-03T06:28:00Z</dcterms:created>
  <dc:creator>郝晓明</dc:creator>
  <cp:lastModifiedBy>Administrator</cp:lastModifiedBy>
  <cp:lastPrinted>2018-05-16T08:03:00Z</cp:lastPrinted>
  <dcterms:modified xsi:type="dcterms:W3CDTF">2021-01-04T14:28:26Z</dcterms:modified>
  <cp:revision>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