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46" w:rsidRPr="00E72A62" w:rsidRDefault="00076D61" w:rsidP="00076D61">
      <w:pPr>
        <w:snapToGrid w:val="0"/>
        <w:rPr>
          <w:rFonts w:ascii="黑体" w:eastAsia="黑体"/>
        </w:rPr>
      </w:pPr>
      <w:bookmarkStart w:id="0" w:name="_GoBack"/>
      <w:bookmarkEnd w:id="0"/>
      <w:r w:rsidRPr="00E72A62">
        <w:rPr>
          <w:rFonts w:ascii="黑体" w:eastAsia="黑体" w:hint="eastAsia"/>
        </w:rPr>
        <w:t>附件</w:t>
      </w:r>
    </w:p>
    <w:p w:rsidR="007D7C80" w:rsidRDefault="007D7C80" w:rsidP="00773D46">
      <w:pPr>
        <w:snapToGrid w:val="0"/>
        <w:jc w:val="center"/>
        <w:rPr>
          <w:rFonts w:ascii="方正小标宋简体" w:eastAsia="方正小标宋简体"/>
          <w:bCs/>
          <w:sz w:val="44"/>
        </w:rPr>
      </w:pPr>
    </w:p>
    <w:p w:rsidR="001241D4" w:rsidRDefault="007405DB">
      <w:pPr>
        <w:snapToGrid w:val="0"/>
        <w:jc w:val="center"/>
        <w:rPr>
          <w:rFonts w:ascii="方正小标宋简体" w:eastAsia="方正小标宋简体"/>
          <w:bCs/>
          <w:sz w:val="44"/>
        </w:rPr>
      </w:pPr>
      <w:r w:rsidRPr="007405DB">
        <w:rPr>
          <w:rFonts w:ascii="方正小标宋简体" w:eastAsia="方正小标宋简体" w:hint="eastAsia"/>
          <w:bCs/>
          <w:sz w:val="44"/>
        </w:rPr>
        <w:t>气象服务</w:t>
      </w:r>
      <w:r w:rsidR="0048172B">
        <w:rPr>
          <w:rFonts w:ascii="方正小标宋简体" w:eastAsia="方正小标宋简体" w:hint="eastAsia"/>
          <w:bCs/>
          <w:sz w:val="44"/>
        </w:rPr>
        <w:t>创新大赛</w:t>
      </w:r>
      <w:r w:rsidRPr="007405DB">
        <w:rPr>
          <w:rFonts w:ascii="方正小标宋简体" w:eastAsia="方正小标宋简体" w:hint="eastAsia"/>
          <w:bCs/>
          <w:sz w:val="44"/>
        </w:rPr>
        <w:t>参赛作品</w:t>
      </w:r>
      <w:r w:rsidR="003B5D56">
        <w:rPr>
          <w:rFonts w:ascii="方正小标宋简体" w:eastAsia="方正小标宋简体" w:hint="eastAsia"/>
          <w:bCs/>
          <w:sz w:val="44"/>
        </w:rPr>
        <w:t>报送</w:t>
      </w:r>
      <w:r w:rsidRPr="007405DB">
        <w:rPr>
          <w:rFonts w:ascii="方正小标宋简体" w:eastAsia="方正小标宋简体" w:hint="eastAsia"/>
          <w:bCs/>
          <w:sz w:val="44"/>
        </w:rPr>
        <w:t>要求</w:t>
      </w:r>
    </w:p>
    <w:p w:rsidR="00E2766F" w:rsidRDefault="00E2766F" w:rsidP="00E72A62">
      <w:pPr>
        <w:rPr>
          <w:rFonts w:ascii="黑体" w:eastAsia="黑体" w:hAnsi="黑体"/>
        </w:rPr>
      </w:pPr>
    </w:p>
    <w:p w:rsidR="00331AD4" w:rsidRPr="00331AD4" w:rsidRDefault="00331AD4" w:rsidP="00773D46">
      <w:pPr>
        <w:ind w:firstLineChars="200" w:firstLine="640"/>
        <w:rPr>
          <w:rFonts w:ascii="黑体" w:eastAsia="黑体" w:hAnsi="黑体"/>
        </w:rPr>
      </w:pPr>
      <w:r>
        <w:rPr>
          <w:rFonts w:hint="eastAsia"/>
        </w:rPr>
        <w:t>第二届智慧气象服务创新</w:t>
      </w:r>
      <w:r w:rsidRPr="00FE0430">
        <w:rPr>
          <w:rFonts w:ascii="仿宋_GB2312" w:hint="eastAsia"/>
        </w:rPr>
        <w:t>大赛</w:t>
      </w:r>
      <w:r w:rsidRPr="007733A5">
        <w:rPr>
          <w:rFonts w:ascii="仿宋_GB2312" w:hAnsi="Tahoma" w:cs="Tahoma" w:hint="eastAsia"/>
          <w:color w:val="333333"/>
          <w:kern w:val="0"/>
          <w:szCs w:val="32"/>
        </w:rPr>
        <w:t>气象服务技术创新奖、气象服务应用创新奖</w:t>
      </w:r>
      <w:r>
        <w:rPr>
          <w:rFonts w:ascii="仿宋_GB2312" w:hAnsi="Tahoma" w:cs="Tahoma" w:hint="eastAsia"/>
          <w:color w:val="333333"/>
          <w:kern w:val="0"/>
          <w:szCs w:val="32"/>
        </w:rPr>
        <w:t>作品申报全程通过统一在线报奖平台</w:t>
      </w:r>
      <w:r>
        <w:rPr>
          <w:rFonts w:ascii="仿宋_GB2312" w:hAnsi="Tahoma" w:cs="Tahoma" w:hint="eastAsia"/>
          <w:color w:val="333333"/>
          <w:szCs w:val="32"/>
        </w:rPr>
        <w:t>（</w:t>
      </w:r>
      <w:r w:rsidRPr="005D5736">
        <w:rPr>
          <w:rFonts w:ascii="仿宋_GB2312" w:hAnsi="Tahoma" w:cs="Tahoma"/>
          <w:color w:val="333333"/>
          <w:szCs w:val="32"/>
        </w:rPr>
        <w:t>http://qxfwcxds.tianqi.cn</w:t>
      </w:r>
      <w:r>
        <w:rPr>
          <w:rFonts w:ascii="仿宋_GB2312" w:hAnsi="Tahoma" w:cs="Tahoma" w:hint="eastAsia"/>
          <w:color w:val="333333"/>
          <w:szCs w:val="32"/>
        </w:rPr>
        <w:t>）</w:t>
      </w:r>
      <w:r>
        <w:rPr>
          <w:rFonts w:ascii="仿宋_GB2312" w:hAnsi="Tahoma" w:cs="Tahoma" w:hint="eastAsia"/>
          <w:color w:val="333333"/>
          <w:kern w:val="0"/>
          <w:szCs w:val="32"/>
        </w:rPr>
        <w:t>进行</w:t>
      </w:r>
      <w:r w:rsidR="005D60CB">
        <w:rPr>
          <w:rFonts w:ascii="仿宋_GB2312" w:hAnsi="Tahoma" w:cs="Tahoma" w:hint="eastAsia"/>
          <w:color w:val="333333"/>
          <w:kern w:val="0"/>
          <w:szCs w:val="32"/>
        </w:rPr>
        <w:t>。参赛团队需在平台注册用户，并按照引导提示逐步完成报奖作品上传。</w:t>
      </w:r>
      <w:r>
        <w:rPr>
          <w:rFonts w:ascii="仿宋_GB2312" w:hAnsi="Tahoma" w:cs="Tahoma" w:hint="eastAsia"/>
          <w:color w:val="333333"/>
          <w:kern w:val="0"/>
          <w:szCs w:val="32"/>
        </w:rPr>
        <w:t>具体要求如下。</w:t>
      </w:r>
    </w:p>
    <w:p w:rsidR="00773D46" w:rsidRPr="00773D46" w:rsidRDefault="00773D46" w:rsidP="00773D46">
      <w:pPr>
        <w:ind w:firstLineChars="200" w:firstLine="640"/>
        <w:rPr>
          <w:rFonts w:ascii="黑体" w:eastAsia="黑体" w:hAnsi="黑体"/>
        </w:rPr>
      </w:pPr>
      <w:r w:rsidRPr="00773D46">
        <w:rPr>
          <w:rFonts w:ascii="黑体" w:eastAsia="黑体" w:hAnsi="黑体" w:hint="eastAsia"/>
        </w:rPr>
        <w:t>一、</w:t>
      </w:r>
      <w:r w:rsidR="00AA7B8C">
        <w:rPr>
          <w:rFonts w:ascii="黑体" w:eastAsia="黑体" w:hAnsi="黑体" w:hint="eastAsia"/>
        </w:rPr>
        <w:t>报奖</w:t>
      </w:r>
      <w:r w:rsidR="005451E3">
        <w:rPr>
          <w:rFonts w:ascii="黑体" w:eastAsia="黑体" w:hAnsi="黑体" w:hint="eastAsia"/>
        </w:rPr>
        <w:t>范围及数量要求</w:t>
      </w:r>
    </w:p>
    <w:p w:rsidR="00BE7F79" w:rsidRPr="00D82565" w:rsidRDefault="00BE7F79" w:rsidP="00D82565">
      <w:pPr>
        <w:ind w:firstLineChars="200" w:firstLine="643"/>
        <w:rPr>
          <w:b/>
        </w:rPr>
      </w:pPr>
      <w:r w:rsidRPr="00D82565">
        <w:rPr>
          <w:rFonts w:hint="eastAsia"/>
          <w:b/>
        </w:rPr>
        <w:t>（一）</w:t>
      </w:r>
      <w:r w:rsidR="00302C56">
        <w:rPr>
          <w:rFonts w:hint="eastAsia"/>
          <w:b/>
        </w:rPr>
        <w:t>报奖</w:t>
      </w:r>
      <w:r w:rsidRPr="00D82565">
        <w:rPr>
          <w:rFonts w:hint="eastAsia"/>
          <w:b/>
        </w:rPr>
        <w:t>范围</w:t>
      </w:r>
    </w:p>
    <w:p w:rsidR="00AC1C51" w:rsidRDefault="005451E3" w:rsidP="00E86ACB">
      <w:pPr>
        <w:ind w:firstLineChars="200" w:firstLine="640"/>
      </w:pPr>
      <w:r>
        <w:rPr>
          <w:rFonts w:hint="eastAsia"/>
        </w:rPr>
        <w:t>按照《中国气象局办公室关于举办第二届智慧气象服务创新</w:t>
      </w:r>
      <w:r w:rsidRPr="00FE0430">
        <w:rPr>
          <w:rFonts w:ascii="仿宋_GB2312" w:hint="eastAsia"/>
        </w:rPr>
        <w:t>大赛的通知》（气办函〔2019〕130号）</w:t>
      </w:r>
      <w:r>
        <w:rPr>
          <w:rFonts w:ascii="仿宋_GB2312" w:hint="eastAsia"/>
        </w:rPr>
        <w:t>要求，</w:t>
      </w:r>
      <w:r w:rsidR="00CF2B03" w:rsidRPr="00CF2B03">
        <w:rPr>
          <w:rFonts w:ascii="仿宋_GB2312" w:hint="eastAsia"/>
        </w:rPr>
        <w:t>气象服务技术创新奖、气象服务应用创新奖</w:t>
      </w:r>
      <w:r w:rsidR="00CF2B03" w:rsidRPr="00A253D9">
        <w:rPr>
          <w:rFonts w:hint="eastAsia"/>
        </w:rPr>
        <w:t>参赛范围包括中国气象局各直属单位、各省（区、市）气象局、计划单列市气象局</w:t>
      </w:r>
      <w:r w:rsidR="00CF2B03">
        <w:rPr>
          <w:rFonts w:hint="eastAsia"/>
        </w:rPr>
        <w:t>，</w:t>
      </w:r>
      <w:r w:rsidR="00CF2B03" w:rsidRPr="00A253D9">
        <w:rPr>
          <w:rFonts w:hint="eastAsia"/>
        </w:rPr>
        <w:t>民航、新疆生产建设兵团等行业气象部门</w:t>
      </w:r>
      <w:r w:rsidR="008F3296">
        <w:rPr>
          <w:rFonts w:hint="eastAsia"/>
        </w:rPr>
        <w:t>，以及</w:t>
      </w:r>
      <w:r w:rsidR="000F32AA">
        <w:rPr>
          <w:rFonts w:hint="eastAsia"/>
        </w:rPr>
        <w:t>相关</w:t>
      </w:r>
      <w:r w:rsidR="006300DC">
        <w:rPr>
          <w:rFonts w:hint="eastAsia"/>
        </w:rPr>
        <w:t>科研</w:t>
      </w:r>
      <w:r w:rsidR="00D45821">
        <w:rPr>
          <w:rFonts w:hint="eastAsia"/>
        </w:rPr>
        <w:t>院所、</w:t>
      </w:r>
      <w:r w:rsidR="000A664F">
        <w:rPr>
          <w:rFonts w:hint="eastAsia"/>
        </w:rPr>
        <w:t>业务</w:t>
      </w:r>
      <w:r w:rsidR="006300DC">
        <w:rPr>
          <w:rFonts w:hint="eastAsia"/>
        </w:rPr>
        <w:t>单位</w:t>
      </w:r>
      <w:r w:rsidR="000F32AA">
        <w:rPr>
          <w:rFonts w:hint="eastAsia"/>
        </w:rPr>
        <w:t>、高校和在我国注册的气象服务相关社会企业。</w:t>
      </w:r>
    </w:p>
    <w:p w:rsidR="001E4F51" w:rsidRDefault="001E4F51" w:rsidP="00E86ACB">
      <w:pPr>
        <w:ind w:firstLineChars="200" w:firstLine="640"/>
        <w:rPr>
          <w:rFonts w:ascii="仿宋_GB2312"/>
        </w:rPr>
      </w:pPr>
      <w:r>
        <w:rPr>
          <w:rFonts w:hint="eastAsia"/>
        </w:rPr>
        <w:t>第一届气象服务创新大赛获奖作品原则上不再</w:t>
      </w:r>
      <w:r w:rsidR="000E6374">
        <w:rPr>
          <w:rFonts w:hint="eastAsia"/>
        </w:rPr>
        <w:t>接受申报</w:t>
      </w:r>
      <w:r>
        <w:rPr>
          <w:rFonts w:hint="eastAsia"/>
        </w:rPr>
        <w:t>。如作品有重大改进或再创新，经组委会办公室同意后可以申报奖项</w:t>
      </w:r>
      <w:r w:rsidR="00620BFB">
        <w:rPr>
          <w:rFonts w:hint="eastAsia"/>
        </w:rPr>
        <w:t>。</w:t>
      </w:r>
    </w:p>
    <w:p w:rsidR="00B85B1D" w:rsidRPr="00D82565" w:rsidRDefault="00B85B1D" w:rsidP="00B85B1D">
      <w:pPr>
        <w:ind w:firstLineChars="200" w:firstLine="643"/>
        <w:rPr>
          <w:b/>
        </w:rPr>
      </w:pPr>
      <w:r w:rsidRPr="00D82565">
        <w:rPr>
          <w:rFonts w:hint="eastAsia"/>
          <w:b/>
        </w:rPr>
        <w:t>（</w:t>
      </w:r>
      <w:r>
        <w:rPr>
          <w:rFonts w:hint="eastAsia"/>
          <w:b/>
        </w:rPr>
        <w:t>二</w:t>
      </w:r>
      <w:r w:rsidRPr="00D82565">
        <w:rPr>
          <w:rFonts w:hint="eastAsia"/>
          <w:b/>
        </w:rPr>
        <w:t>）</w:t>
      </w:r>
      <w:r>
        <w:rPr>
          <w:rFonts w:hint="eastAsia"/>
          <w:b/>
        </w:rPr>
        <w:t>报奖数量</w:t>
      </w:r>
    </w:p>
    <w:p w:rsidR="00CF2B03" w:rsidRDefault="00740277" w:rsidP="00E86ACB">
      <w:pPr>
        <w:ind w:firstLineChars="200" w:firstLine="640"/>
        <w:rPr>
          <w:rFonts w:ascii="仿宋_GB2312" w:hAnsi="Tahoma" w:cs="Tahoma"/>
          <w:color w:val="333333"/>
          <w:kern w:val="0"/>
          <w:szCs w:val="32"/>
        </w:rPr>
      </w:pPr>
      <w:r w:rsidRPr="00536A48">
        <w:rPr>
          <w:rFonts w:ascii="仿宋_GB2312" w:hint="eastAsia"/>
        </w:rPr>
        <w:t>1、</w:t>
      </w:r>
      <w:r w:rsidR="007733A5" w:rsidRPr="00A253D9">
        <w:rPr>
          <w:rFonts w:hint="eastAsia"/>
        </w:rPr>
        <w:t>中国气象局各直属单位</w:t>
      </w:r>
      <w:r w:rsidR="007733A5">
        <w:rPr>
          <w:rFonts w:hint="eastAsia"/>
        </w:rPr>
        <w:t>、</w:t>
      </w:r>
      <w:r w:rsidR="007733A5" w:rsidRPr="007733A5">
        <w:rPr>
          <w:rFonts w:ascii="仿宋_GB2312" w:hAnsi="Tahoma" w:cs="Tahoma" w:hint="eastAsia"/>
          <w:color w:val="333333"/>
          <w:kern w:val="0"/>
          <w:szCs w:val="32"/>
        </w:rPr>
        <w:t>各省（区、市）和计划单列市气象局</w:t>
      </w:r>
      <w:r w:rsidR="00FB55B3">
        <w:rPr>
          <w:rFonts w:ascii="仿宋_GB2312" w:hAnsi="Tahoma" w:cs="Tahoma" w:hint="eastAsia"/>
          <w:color w:val="333333"/>
          <w:kern w:val="0"/>
          <w:szCs w:val="32"/>
        </w:rPr>
        <w:t>，</w:t>
      </w:r>
      <w:r w:rsidR="00FB55B3" w:rsidRPr="00A253D9">
        <w:rPr>
          <w:rFonts w:hint="eastAsia"/>
        </w:rPr>
        <w:t>民航、新疆生产建设兵团等行业气象部门</w:t>
      </w:r>
      <w:r w:rsidR="007733A5" w:rsidRPr="007733A5">
        <w:rPr>
          <w:rFonts w:ascii="仿宋_GB2312" w:hAnsi="Tahoma" w:cs="Tahoma" w:hint="eastAsia"/>
          <w:color w:val="333333"/>
          <w:kern w:val="0"/>
          <w:szCs w:val="32"/>
        </w:rPr>
        <w:t>申报气象服务</w:t>
      </w:r>
      <w:r w:rsidR="007733A5" w:rsidRPr="007733A5">
        <w:rPr>
          <w:rFonts w:ascii="仿宋_GB2312" w:hAnsi="Tahoma" w:cs="Tahoma" w:hint="eastAsia"/>
          <w:color w:val="333333"/>
          <w:kern w:val="0"/>
          <w:szCs w:val="32"/>
        </w:rPr>
        <w:lastRenderedPageBreak/>
        <w:t>技术创新奖、气象服务应用创新奖的参赛</w:t>
      </w:r>
      <w:r w:rsidR="007733A5">
        <w:rPr>
          <w:rFonts w:ascii="仿宋_GB2312" w:hAnsi="Tahoma" w:cs="Tahoma" w:hint="eastAsia"/>
          <w:color w:val="333333"/>
          <w:kern w:val="0"/>
          <w:szCs w:val="32"/>
        </w:rPr>
        <w:t>作品</w:t>
      </w:r>
      <w:r w:rsidR="007733A5" w:rsidRPr="007733A5">
        <w:rPr>
          <w:rFonts w:ascii="仿宋_GB2312" w:hAnsi="Tahoma" w:cs="Tahoma" w:hint="eastAsia"/>
          <w:color w:val="333333"/>
          <w:kern w:val="0"/>
          <w:szCs w:val="32"/>
        </w:rPr>
        <w:t>分别不超过2项。</w:t>
      </w:r>
      <w:r w:rsidR="00B00D5E">
        <w:rPr>
          <w:rFonts w:ascii="仿宋_GB2312" w:hAnsi="Tahoma" w:cs="Tahoma" w:hint="eastAsia"/>
          <w:color w:val="333333"/>
          <w:kern w:val="0"/>
          <w:szCs w:val="32"/>
        </w:rPr>
        <w:t>各级气象部门下属企业，原则上通过主管单位进行申报</w:t>
      </w:r>
      <w:r w:rsidR="00A97EF1">
        <w:rPr>
          <w:rFonts w:ascii="仿宋_GB2312" w:hAnsi="Tahoma" w:cs="Tahoma" w:hint="eastAsia"/>
          <w:color w:val="333333"/>
          <w:kern w:val="0"/>
          <w:szCs w:val="32"/>
        </w:rPr>
        <w:t>，适用于本条</w:t>
      </w:r>
      <w:r w:rsidR="00B00D5E">
        <w:rPr>
          <w:rFonts w:ascii="仿宋_GB2312" w:hAnsi="Tahoma" w:cs="Tahoma" w:hint="eastAsia"/>
          <w:color w:val="333333"/>
          <w:kern w:val="0"/>
          <w:szCs w:val="32"/>
        </w:rPr>
        <w:t>。</w:t>
      </w:r>
    </w:p>
    <w:p w:rsidR="00B00D5E" w:rsidRPr="00740277" w:rsidRDefault="00740277" w:rsidP="00E86ACB">
      <w:pPr>
        <w:ind w:firstLineChars="200" w:firstLine="640"/>
        <w:rPr>
          <w:rFonts w:ascii="仿宋_GB2312" w:hAnsi="Tahoma" w:cs="Tahoma"/>
          <w:color w:val="333333"/>
          <w:kern w:val="0"/>
          <w:szCs w:val="32"/>
        </w:rPr>
      </w:pPr>
      <w:r>
        <w:rPr>
          <w:rFonts w:ascii="仿宋_GB2312" w:hAnsi="Tahoma" w:cs="Tahoma" w:hint="eastAsia"/>
          <w:color w:val="333333"/>
          <w:kern w:val="0"/>
          <w:szCs w:val="32"/>
        </w:rPr>
        <w:t>2、</w:t>
      </w:r>
      <w:r w:rsidR="000B3353" w:rsidRPr="00124F54">
        <w:rPr>
          <w:rFonts w:ascii="仿宋_GB2312" w:hAnsi="Tahoma" w:cs="Tahoma" w:hint="eastAsia"/>
          <w:color w:val="333333"/>
          <w:kern w:val="0"/>
          <w:szCs w:val="32"/>
        </w:rPr>
        <w:t>相关科研院所、业务单位、高校和在我国注册的气象服务相关社会企业，以法人单位作为参赛单位，申报气象服务技术创新奖、气象服务应用创新奖的参赛</w:t>
      </w:r>
      <w:r w:rsidR="00171EEE" w:rsidRPr="00124F54">
        <w:rPr>
          <w:rFonts w:ascii="仿宋_GB2312" w:hAnsi="Tahoma" w:cs="Tahoma" w:hint="eastAsia"/>
          <w:color w:val="333333"/>
          <w:kern w:val="0"/>
          <w:szCs w:val="32"/>
        </w:rPr>
        <w:t>作品分别不超过2项</w:t>
      </w:r>
      <w:r w:rsidR="00124F54" w:rsidRPr="00124F54">
        <w:rPr>
          <w:rFonts w:ascii="仿宋_GB2312" w:hAnsi="Tahoma" w:cs="Tahoma" w:hint="eastAsia"/>
          <w:color w:val="333333"/>
          <w:kern w:val="0"/>
          <w:szCs w:val="32"/>
        </w:rPr>
        <w:t>。</w:t>
      </w:r>
    </w:p>
    <w:p w:rsidR="00E86ACB" w:rsidRPr="00773D46" w:rsidRDefault="00E86ACB" w:rsidP="00E86ACB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 w:rsidRPr="00773D46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参赛</w:t>
      </w:r>
      <w:r w:rsidR="008F7466">
        <w:rPr>
          <w:rFonts w:ascii="黑体" w:eastAsia="黑体" w:hAnsi="黑体" w:hint="eastAsia"/>
        </w:rPr>
        <w:t>作品</w:t>
      </w:r>
      <w:r>
        <w:rPr>
          <w:rFonts w:ascii="黑体" w:eastAsia="黑体" w:hAnsi="黑体" w:hint="eastAsia"/>
        </w:rPr>
        <w:t>材料要求</w:t>
      </w:r>
    </w:p>
    <w:p w:rsidR="002D238B" w:rsidRDefault="005D5736" w:rsidP="00A84054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333333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参赛作品的报奖团队，需按照通知要求，9月1日24:00前，通过大赛在线报奖平台（</w:t>
      </w:r>
      <w:r w:rsidRPr="005D5736">
        <w:rPr>
          <w:rFonts w:ascii="仿宋_GB2312" w:eastAsia="仿宋_GB2312" w:hAnsi="Tahoma" w:cs="Tahoma"/>
          <w:color w:val="333333"/>
          <w:sz w:val="32"/>
          <w:szCs w:val="32"/>
        </w:rPr>
        <w:t>http://qxfwcxds.tianqi.cn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）进行作品申报。</w:t>
      </w:r>
      <w:r w:rsidR="008F4349">
        <w:rPr>
          <w:rFonts w:ascii="仿宋_GB2312" w:eastAsia="仿宋_GB2312" w:hAnsi="Tahoma" w:cs="Tahoma" w:hint="eastAsia"/>
          <w:color w:val="333333"/>
          <w:sz w:val="32"/>
          <w:szCs w:val="32"/>
        </w:rPr>
        <w:t>需提交的具体</w:t>
      </w:r>
      <w:r w:rsidR="004F4DD0">
        <w:rPr>
          <w:rFonts w:ascii="仿宋_GB2312" w:eastAsia="仿宋_GB2312" w:hAnsi="Tahoma" w:cs="Tahoma" w:hint="eastAsia"/>
          <w:color w:val="333333"/>
          <w:sz w:val="32"/>
          <w:szCs w:val="32"/>
        </w:rPr>
        <w:t>材料</w:t>
      </w:r>
      <w:r w:rsidR="008F4349">
        <w:rPr>
          <w:rFonts w:ascii="仿宋_GB2312" w:eastAsia="仿宋_GB2312" w:hAnsi="Tahoma" w:cs="Tahoma" w:hint="eastAsia"/>
          <w:color w:val="333333"/>
          <w:sz w:val="32"/>
          <w:szCs w:val="32"/>
        </w:rPr>
        <w:t>有：</w:t>
      </w:r>
    </w:p>
    <w:p w:rsidR="00C7717C" w:rsidRPr="006C641E" w:rsidRDefault="006C641E" w:rsidP="00773D46">
      <w:pPr>
        <w:ind w:firstLineChars="200"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</w:t>
      </w:r>
      <w:r w:rsidR="00234FA6" w:rsidRPr="006C641E">
        <w:rPr>
          <w:rFonts w:ascii="楷体_GB2312" w:eastAsia="楷体_GB2312" w:hint="eastAsia"/>
        </w:rPr>
        <w:t>申请表</w:t>
      </w:r>
    </w:p>
    <w:p w:rsidR="00E330B6" w:rsidRDefault="00E330B6" w:rsidP="00773D46">
      <w:pPr>
        <w:ind w:firstLineChars="200" w:firstLine="640"/>
      </w:pPr>
      <w:r>
        <w:rPr>
          <w:rFonts w:hint="eastAsia"/>
        </w:rPr>
        <w:t>参赛团队</w:t>
      </w:r>
      <w:r w:rsidR="005A0A97">
        <w:rPr>
          <w:rFonts w:hint="eastAsia"/>
        </w:rPr>
        <w:t>需</w:t>
      </w:r>
      <w:r>
        <w:rPr>
          <w:rFonts w:hint="eastAsia"/>
        </w:rPr>
        <w:t>在线填写报奖申请表</w:t>
      </w:r>
      <w:r w:rsidR="00E13682">
        <w:rPr>
          <w:rFonts w:hint="eastAsia"/>
        </w:rPr>
        <w:t>。按系统要求填写形成申请表后，</w:t>
      </w:r>
      <w:r w:rsidR="00E13682" w:rsidRPr="004F4DD0">
        <w:rPr>
          <w:rFonts w:ascii="黑体" w:eastAsia="黑体" w:hAnsi="黑体" w:hint="eastAsia"/>
          <w:b/>
        </w:rPr>
        <w:t>下载打印并由完成人（排序第一）和完成单位签章</w:t>
      </w:r>
      <w:r w:rsidR="00E13682">
        <w:rPr>
          <w:rFonts w:hint="eastAsia"/>
        </w:rPr>
        <w:t>。涉及多个完成单位的，由牵头单位签章。</w:t>
      </w:r>
      <w:r w:rsidR="00970A37">
        <w:rPr>
          <w:rFonts w:hint="eastAsia"/>
        </w:rPr>
        <w:t>申请表签章完成后，扫描</w:t>
      </w:r>
      <w:r w:rsidR="00883ED7">
        <w:rPr>
          <w:rFonts w:hint="eastAsia"/>
        </w:rPr>
        <w:t>通过在线报奖平台</w:t>
      </w:r>
      <w:r w:rsidR="00970A37">
        <w:rPr>
          <w:rFonts w:hint="eastAsia"/>
        </w:rPr>
        <w:t>上传，文件名</w:t>
      </w:r>
      <w:r w:rsidR="00883880">
        <w:rPr>
          <w:rFonts w:hint="eastAsia"/>
        </w:rPr>
        <w:t>命名</w:t>
      </w:r>
      <w:r w:rsidR="00970A37">
        <w:rPr>
          <w:rFonts w:hint="eastAsia"/>
        </w:rPr>
        <w:t>规则为：</w:t>
      </w:r>
      <w:r w:rsidR="00970A37" w:rsidRPr="00970A37">
        <w:rPr>
          <w:rFonts w:hint="eastAsia"/>
        </w:rPr>
        <w:t>“</w:t>
      </w:r>
      <w:r w:rsidR="00970A37">
        <w:rPr>
          <w:rFonts w:hint="eastAsia"/>
        </w:rPr>
        <w:t>1</w:t>
      </w:r>
      <w:r w:rsidR="00970A37" w:rsidRPr="00970A37">
        <w:rPr>
          <w:rFonts w:hint="eastAsia"/>
        </w:rPr>
        <w:t>、</w:t>
      </w:r>
      <w:r w:rsidR="00970A37">
        <w:rPr>
          <w:rFonts w:hint="eastAsia"/>
        </w:rPr>
        <w:t>申请表</w:t>
      </w:r>
      <w:r w:rsidR="00970A37" w:rsidRPr="00970A37">
        <w:rPr>
          <w:rFonts w:hint="eastAsia"/>
        </w:rPr>
        <w:t>-</w:t>
      </w:r>
      <w:r w:rsidR="00970A37" w:rsidRPr="00970A37">
        <w:rPr>
          <w:rFonts w:hint="eastAsia"/>
        </w:rPr>
        <w:t>参赛奖项</w:t>
      </w:r>
      <w:r w:rsidR="00970A37" w:rsidRPr="00970A37">
        <w:rPr>
          <w:rFonts w:hint="eastAsia"/>
        </w:rPr>
        <w:t>-</w:t>
      </w:r>
      <w:r w:rsidR="00970A37" w:rsidRPr="00970A37">
        <w:rPr>
          <w:rFonts w:hint="eastAsia"/>
        </w:rPr>
        <w:t>参赛单位</w:t>
      </w:r>
      <w:r w:rsidR="00970A37" w:rsidRPr="00970A37">
        <w:rPr>
          <w:rFonts w:hint="eastAsia"/>
        </w:rPr>
        <w:t>-</w:t>
      </w:r>
      <w:r w:rsidR="00970A37" w:rsidRPr="00970A37">
        <w:rPr>
          <w:rFonts w:hint="eastAsia"/>
        </w:rPr>
        <w:t>作品名称”</w:t>
      </w:r>
    </w:p>
    <w:p w:rsidR="005F674B" w:rsidRDefault="00840E6E" w:rsidP="00B91F74">
      <w:pPr>
        <w:ind w:firstLineChars="200"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（二）作品讲解PPT</w:t>
      </w:r>
    </w:p>
    <w:p w:rsidR="00863B2F" w:rsidRPr="00863B2F" w:rsidRDefault="0005083D" w:rsidP="00863B2F">
      <w:pPr>
        <w:ind w:firstLineChars="200" w:firstLine="640"/>
        <w:rPr>
          <w:rFonts w:ascii="仿宋_GB2312"/>
        </w:rPr>
      </w:pPr>
      <w:r w:rsidRPr="00863B2F">
        <w:rPr>
          <w:rFonts w:ascii="仿宋_GB2312" w:hint="eastAsia"/>
        </w:rPr>
        <w:t>参赛团队需上传作品讲解PPT</w:t>
      </w:r>
      <w:r w:rsidR="00863B2F" w:rsidRPr="00863B2F">
        <w:rPr>
          <w:rFonts w:ascii="仿宋_GB2312" w:hint="eastAsia"/>
        </w:rPr>
        <w:t>（配音版）</w:t>
      </w:r>
      <w:r w:rsidR="008E5894">
        <w:rPr>
          <w:rFonts w:ascii="仿宋_GB2312" w:hint="eastAsia"/>
        </w:rPr>
        <w:t>供专家</w:t>
      </w:r>
      <w:r w:rsidR="002E786A">
        <w:rPr>
          <w:rFonts w:ascii="仿宋_GB2312" w:hint="eastAsia"/>
        </w:rPr>
        <w:t>评审</w:t>
      </w:r>
      <w:r w:rsidR="008E5894">
        <w:rPr>
          <w:rFonts w:ascii="仿宋_GB2312" w:hint="eastAsia"/>
        </w:rPr>
        <w:t>参阅</w:t>
      </w:r>
      <w:r w:rsidR="00575D32">
        <w:rPr>
          <w:rFonts w:ascii="仿宋_GB2312" w:hint="eastAsia"/>
        </w:rPr>
        <w:t>，</w:t>
      </w:r>
      <w:r w:rsidR="00CA7044">
        <w:rPr>
          <w:rFonts w:ascii="仿宋_GB2312" w:hint="eastAsia"/>
        </w:rPr>
        <w:t>PPT</w:t>
      </w:r>
      <w:r w:rsidR="00F13C4B">
        <w:rPr>
          <w:rFonts w:ascii="仿宋_GB2312" w:hint="eastAsia"/>
        </w:rPr>
        <w:t>演示播发</w:t>
      </w:r>
      <w:r w:rsidR="00575D32">
        <w:rPr>
          <w:rFonts w:ascii="仿宋_GB2312" w:hint="eastAsia"/>
        </w:rPr>
        <w:t>时间要求5分钟之内</w:t>
      </w:r>
      <w:r w:rsidR="00C74C2E" w:rsidRPr="00863B2F">
        <w:rPr>
          <w:rFonts w:ascii="仿宋_GB2312" w:hint="eastAsia"/>
        </w:rPr>
        <w:t>。</w:t>
      </w:r>
      <w:r w:rsidR="00863B2F" w:rsidRPr="00863B2F">
        <w:rPr>
          <w:rFonts w:ascii="仿宋_GB2312" w:hint="eastAsia"/>
        </w:rPr>
        <w:t>PPT内容包括</w:t>
      </w:r>
      <w:r w:rsidR="00863B2F">
        <w:rPr>
          <w:rFonts w:ascii="仿宋_GB2312" w:hint="eastAsia"/>
        </w:rPr>
        <w:t>以下几部分</w:t>
      </w:r>
      <w:r w:rsidR="00575D32">
        <w:rPr>
          <w:rFonts w:ascii="仿宋_GB2312" w:hint="eastAsia"/>
        </w:rPr>
        <w:t>：</w:t>
      </w:r>
    </w:p>
    <w:p w:rsidR="00863B2F" w:rsidRPr="00863B2F" w:rsidRDefault="00863B2F" w:rsidP="00863B2F">
      <w:pPr>
        <w:ind w:firstLineChars="200" w:firstLine="640"/>
        <w:rPr>
          <w:rFonts w:ascii="仿宋_GB2312"/>
        </w:rPr>
      </w:pPr>
      <w:r w:rsidRPr="00863B2F">
        <w:rPr>
          <w:rFonts w:ascii="仿宋_GB2312" w:hint="eastAsia"/>
        </w:rPr>
        <w:t>（1）PPT首页为参赛作品基本信息，包含参赛类别、参赛单位、作品名称。</w:t>
      </w:r>
    </w:p>
    <w:p w:rsidR="00863B2F" w:rsidRPr="00863B2F" w:rsidRDefault="00863B2F" w:rsidP="00863B2F">
      <w:pPr>
        <w:ind w:firstLineChars="200" w:firstLine="640"/>
        <w:rPr>
          <w:rFonts w:ascii="仿宋_GB2312"/>
        </w:rPr>
      </w:pPr>
      <w:r w:rsidRPr="00863B2F">
        <w:rPr>
          <w:rFonts w:ascii="仿宋_GB2312" w:hint="eastAsia"/>
        </w:rPr>
        <w:t>（2）PPT正文内容包括作品基本情况介绍、解决的关键技术</w:t>
      </w:r>
      <w:r w:rsidRPr="00863B2F">
        <w:rPr>
          <w:rFonts w:ascii="仿宋_GB2312" w:hint="eastAsia"/>
        </w:rPr>
        <w:lastRenderedPageBreak/>
        <w:t>问题、创新性、应用价值及前景等，可参考评审指标讲述。</w:t>
      </w:r>
    </w:p>
    <w:p w:rsidR="005F674B" w:rsidRPr="00863B2F" w:rsidRDefault="00863B2F" w:rsidP="00863B2F">
      <w:pPr>
        <w:ind w:firstLineChars="200" w:firstLine="640"/>
        <w:rPr>
          <w:rFonts w:ascii="仿宋_GB2312"/>
        </w:rPr>
      </w:pPr>
      <w:r w:rsidRPr="00863B2F">
        <w:rPr>
          <w:rFonts w:ascii="仿宋_GB2312" w:hint="eastAsia"/>
        </w:rPr>
        <w:t>（3）PPT末页提供完结标识。</w:t>
      </w:r>
    </w:p>
    <w:p w:rsidR="00C2058D" w:rsidRPr="00416BE2" w:rsidRDefault="00C2058D" w:rsidP="00C2058D">
      <w:pPr>
        <w:ind w:firstLineChars="200" w:firstLine="640"/>
        <w:rPr>
          <w:rFonts w:ascii="仿宋_GB2312"/>
        </w:rPr>
      </w:pPr>
      <w:r w:rsidRPr="00416BE2">
        <w:rPr>
          <w:rFonts w:ascii="仿宋_GB2312" w:hint="eastAsia"/>
        </w:rPr>
        <w:t>文件名命名规则为：“2、PPT-参赛奖项-参赛单位-作品名称”</w:t>
      </w:r>
    </w:p>
    <w:p w:rsidR="004660B7" w:rsidRPr="00B91F74" w:rsidRDefault="0030385B" w:rsidP="00B91F74">
      <w:pPr>
        <w:ind w:firstLineChars="200"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5F674B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</w:t>
      </w:r>
      <w:r w:rsidR="00B91F74" w:rsidRPr="00B91F74">
        <w:rPr>
          <w:rFonts w:ascii="楷体_GB2312" w:eastAsia="楷体_GB2312" w:hint="eastAsia"/>
        </w:rPr>
        <w:t>作品</w:t>
      </w:r>
      <w:r w:rsidR="000E6374">
        <w:rPr>
          <w:rFonts w:ascii="楷体_GB2312" w:eastAsia="楷体_GB2312" w:hint="eastAsia"/>
        </w:rPr>
        <w:t>介绍</w:t>
      </w:r>
      <w:r w:rsidR="00B91F74" w:rsidRPr="00B91F74">
        <w:rPr>
          <w:rFonts w:ascii="楷体_GB2312" w:eastAsia="楷体_GB2312" w:hint="eastAsia"/>
        </w:rPr>
        <w:t>视频</w:t>
      </w:r>
      <w:r w:rsidR="00D44476">
        <w:rPr>
          <w:rFonts w:ascii="楷体_GB2312" w:eastAsia="楷体_GB2312" w:hint="eastAsia"/>
        </w:rPr>
        <w:t>（</w:t>
      </w:r>
      <w:r w:rsidR="006B055F">
        <w:rPr>
          <w:rFonts w:ascii="楷体_GB2312" w:eastAsia="楷体_GB2312" w:hint="eastAsia"/>
        </w:rPr>
        <w:t>必</w:t>
      </w:r>
      <w:r w:rsidR="00D44476">
        <w:rPr>
          <w:rFonts w:ascii="楷体_GB2312" w:eastAsia="楷体_GB2312" w:hint="eastAsia"/>
        </w:rPr>
        <w:t>选）</w:t>
      </w:r>
    </w:p>
    <w:p w:rsidR="008E5894" w:rsidRDefault="00DA643E" w:rsidP="00DA643E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333333"/>
          <w:sz w:val="32"/>
          <w:szCs w:val="32"/>
        </w:rPr>
      </w:pPr>
      <w:r w:rsidRPr="00DA643E">
        <w:rPr>
          <w:rFonts w:ascii="仿宋_GB2312" w:eastAsia="仿宋_GB2312" w:hAnsi="Tahoma" w:cs="Tahoma" w:hint="eastAsia"/>
          <w:color w:val="333333"/>
          <w:sz w:val="32"/>
          <w:szCs w:val="32"/>
        </w:rPr>
        <w:t>参赛团队</w:t>
      </w:r>
      <w:r w:rsidR="00AD37C1">
        <w:rPr>
          <w:rFonts w:ascii="仿宋_GB2312" w:eastAsia="仿宋_GB2312" w:hAnsi="Tahoma" w:cs="Tahoma" w:hint="eastAsia"/>
          <w:color w:val="333333"/>
          <w:sz w:val="32"/>
          <w:szCs w:val="32"/>
        </w:rPr>
        <w:t>应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上传作品的</w:t>
      </w:r>
      <w:r w:rsidR="000E6374">
        <w:rPr>
          <w:rFonts w:ascii="仿宋_GB2312" w:eastAsia="仿宋_GB2312" w:hAnsi="Tahoma" w:cs="Tahoma" w:hint="eastAsia"/>
          <w:color w:val="333333"/>
          <w:sz w:val="32"/>
          <w:szCs w:val="32"/>
        </w:rPr>
        <w:t>介绍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视频，以辅助专家快速了解作品。同时，</w:t>
      </w:r>
      <w:r w:rsidR="000E6374">
        <w:rPr>
          <w:rFonts w:ascii="仿宋_GB2312" w:eastAsia="仿宋_GB2312" w:hAnsi="Tahoma" w:cs="Tahoma" w:hint="eastAsia"/>
          <w:color w:val="333333"/>
          <w:sz w:val="32"/>
          <w:szCs w:val="32"/>
        </w:rPr>
        <w:t>介绍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视频将被用于大赛活动宣传、作品在线浏览等活动中。视频要求如下：</w:t>
      </w:r>
    </w:p>
    <w:p w:rsidR="00DA643E" w:rsidRDefault="00DA643E" w:rsidP="008B792B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333333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（1）</w:t>
      </w:r>
      <w:r w:rsidR="008B792B">
        <w:rPr>
          <w:rFonts w:ascii="仿宋_GB2312" w:eastAsia="仿宋_GB2312" w:hAnsi="Tahoma" w:cs="Tahoma" w:hint="eastAsia"/>
          <w:color w:val="333333"/>
          <w:sz w:val="32"/>
          <w:szCs w:val="32"/>
        </w:rPr>
        <w:t>高度凝练的作品创新点、亮点介绍短视频</w:t>
      </w:r>
      <w:r w:rsidR="00602BA5">
        <w:rPr>
          <w:rFonts w:ascii="仿宋_GB2312" w:eastAsia="仿宋_GB2312" w:hAnsi="Tahoma" w:cs="Tahoma" w:hint="eastAsia"/>
          <w:color w:val="333333"/>
          <w:sz w:val="32"/>
          <w:szCs w:val="32"/>
        </w:rPr>
        <w:t>，时长不超过</w:t>
      </w:r>
      <w:r w:rsidR="003C1D79">
        <w:rPr>
          <w:rFonts w:ascii="仿宋_GB2312" w:eastAsia="仿宋_GB2312" w:hAnsi="Tahoma" w:cs="Tahoma" w:hint="eastAsia"/>
          <w:color w:val="333333"/>
          <w:sz w:val="32"/>
          <w:szCs w:val="32"/>
        </w:rPr>
        <w:t>60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秒。</w:t>
      </w:r>
    </w:p>
    <w:p w:rsidR="00DA643E" w:rsidRDefault="00DA643E" w:rsidP="008B792B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333333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（2）</w:t>
      </w:r>
      <w:r w:rsidR="00F36F5F" w:rsidRPr="00832319">
        <w:rPr>
          <w:rFonts w:ascii="仿宋_GB2312" w:eastAsia="仿宋_GB2312" w:hAnsi="Tahoma" w:cs="Tahoma" w:hint="eastAsia"/>
          <w:color w:val="333333"/>
          <w:sz w:val="32"/>
          <w:szCs w:val="32"/>
        </w:rPr>
        <w:t>建议使用avi、rmvb、wmv和mp4</w:t>
      </w:r>
      <w:r w:rsidR="00F36F5F">
        <w:rPr>
          <w:rFonts w:ascii="仿宋_GB2312" w:eastAsia="仿宋_GB2312" w:hAnsi="Tahoma" w:cs="Tahoma" w:hint="eastAsia"/>
          <w:color w:val="333333"/>
          <w:sz w:val="32"/>
          <w:szCs w:val="32"/>
        </w:rPr>
        <w:t>等常见格式，</w:t>
      </w:r>
      <w:r w:rsidR="00492B84">
        <w:rPr>
          <w:rFonts w:ascii="仿宋_GB2312" w:eastAsia="仿宋_GB2312" w:hAnsi="Tahoma" w:cs="Tahoma" w:hint="eastAsia"/>
          <w:color w:val="333333"/>
          <w:sz w:val="32"/>
          <w:szCs w:val="32"/>
        </w:rPr>
        <w:t>作品大小不超过</w:t>
      </w:r>
      <w:r w:rsidR="00DB138A">
        <w:rPr>
          <w:rFonts w:ascii="仿宋_GB2312" w:eastAsia="仿宋_GB2312" w:hAnsi="Tahoma" w:cs="Tahoma" w:hint="eastAsia"/>
          <w:color w:val="333333"/>
          <w:sz w:val="32"/>
          <w:szCs w:val="32"/>
        </w:rPr>
        <w:t>150</w:t>
      </w:r>
      <w:r w:rsidR="00492B84">
        <w:rPr>
          <w:rFonts w:ascii="仿宋_GB2312" w:eastAsia="仿宋_GB2312" w:hAnsi="Tahoma" w:cs="Tahoma" w:hint="eastAsia"/>
          <w:color w:val="333333"/>
          <w:sz w:val="32"/>
          <w:szCs w:val="32"/>
        </w:rPr>
        <w:t>MB。</w:t>
      </w:r>
    </w:p>
    <w:p w:rsidR="008B792B" w:rsidRDefault="00DA643E" w:rsidP="008B792B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333333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（3）</w:t>
      </w:r>
      <w:r w:rsidR="0083202F">
        <w:rPr>
          <w:rFonts w:ascii="仿宋_GB2312" w:eastAsia="仿宋_GB2312" w:hAnsi="Tahoma" w:cs="Tahoma" w:hint="eastAsia"/>
          <w:color w:val="333333"/>
          <w:sz w:val="32"/>
          <w:szCs w:val="32"/>
        </w:rPr>
        <w:t>视频</w:t>
      </w:r>
      <w:r w:rsidR="0083202F" w:rsidRPr="00832319">
        <w:rPr>
          <w:rFonts w:ascii="仿宋_GB2312" w:eastAsia="仿宋_GB2312" w:hAnsi="Tahoma" w:cs="Tahoma" w:hint="eastAsia"/>
          <w:color w:val="333333"/>
          <w:sz w:val="32"/>
          <w:szCs w:val="32"/>
        </w:rPr>
        <w:t>开头</w:t>
      </w:r>
      <w:r w:rsidR="0083202F">
        <w:rPr>
          <w:rFonts w:ascii="仿宋_GB2312" w:eastAsia="仿宋_GB2312" w:hAnsi="Tahoma" w:cs="Tahoma" w:hint="eastAsia"/>
          <w:color w:val="333333"/>
          <w:sz w:val="32"/>
          <w:szCs w:val="32"/>
        </w:rPr>
        <w:t>需</w:t>
      </w:r>
      <w:r w:rsidR="0083202F" w:rsidRPr="00832319">
        <w:rPr>
          <w:rFonts w:ascii="仿宋_GB2312" w:eastAsia="仿宋_GB2312" w:hAnsi="Tahoma" w:cs="Tahoma" w:hint="eastAsia"/>
          <w:color w:val="333333"/>
          <w:sz w:val="32"/>
          <w:szCs w:val="32"/>
        </w:rPr>
        <w:t>标注</w:t>
      </w:r>
      <w:r w:rsidR="0083202F" w:rsidRPr="00671C14">
        <w:rPr>
          <w:rFonts w:ascii="仿宋_GB2312" w:eastAsia="仿宋_GB2312" w:hAnsi="Tahoma" w:cs="Tahoma" w:hint="eastAsia"/>
          <w:color w:val="333333"/>
          <w:sz w:val="32"/>
          <w:szCs w:val="32"/>
        </w:rPr>
        <w:t>参赛类别</w:t>
      </w:r>
      <w:r w:rsidR="0083202F">
        <w:rPr>
          <w:rFonts w:ascii="仿宋_GB2312" w:eastAsia="仿宋_GB2312" w:hAnsi="Tahoma" w:cs="Tahoma" w:hint="eastAsia"/>
          <w:color w:val="333333"/>
          <w:sz w:val="32"/>
          <w:szCs w:val="32"/>
        </w:rPr>
        <w:t>、参赛</w:t>
      </w:r>
      <w:r w:rsidR="0083202F" w:rsidRPr="00671C14">
        <w:rPr>
          <w:rFonts w:ascii="仿宋_GB2312" w:eastAsia="仿宋_GB2312" w:hAnsi="Tahoma" w:cs="Tahoma" w:hint="eastAsia"/>
          <w:color w:val="333333"/>
          <w:sz w:val="32"/>
          <w:szCs w:val="32"/>
        </w:rPr>
        <w:t>单位</w:t>
      </w:r>
      <w:r w:rsidR="0083202F">
        <w:rPr>
          <w:rFonts w:ascii="仿宋_GB2312" w:eastAsia="仿宋_GB2312" w:hAnsi="Tahoma" w:cs="Tahoma" w:hint="eastAsia"/>
          <w:color w:val="333333"/>
          <w:sz w:val="32"/>
          <w:szCs w:val="32"/>
        </w:rPr>
        <w:t>、作品</w:t>
      </w:r>
      <w:r w:rsidR="0083202F" w:rsidRPr="00671C14">
        <w:rPr>
          <w:rFonts w:ascii="仿宋_GB2312" w:eastAsia="仿宋_GB2312" w:hAnsi="Tahoma" w:cs="Tahoma" w:hint="eastAsia"/>
          <w:color w:val="333333"/>
          <w:sz w:val="32"/>
          <w:szCs w:val="32"/>
        </w:rPr>
        <w:t>名称</w:t>
      </w:r>
      <w:r w:rsidR="001A2663">
        <w:rPr>
          <w:rFonts w:ascii="仿宋_GB2312" w:eastAsia="仿宋_GB2312" w:hAnsi="Tahoma" w:cs="Tahoma" w:hint="eastAsia"/>
          <w:color w:val="333333"/>
          <w:sz w:val="32"/>
          <w:szCs w:val="32"/>
        </w:rPr>
        <w:t>。视频</w:t>
      </w:r>
      <w:r w:rsidR="00B01927">
        <w:rPr>
          <w:rFonts w:ascii="仿宋_GB2312" w:eastAsia="仿宋_GB2312" w:hAnsi="Tahoma" w:cs="Tahoma" w:hint="eastAsia"/>
          <w:color w:val="333333"/>
          <w:sz w:val="32"/>
          <w:szCs w:val="32"/>
        </w:rPr>
        <w:t>主要用于竞赛预赛专家评审时快速熟悉参赛作品</w:t>
      </w:r>
      <w:r w:rsidR="00FB386D">
        <w:rPr>
          <w:rFonts w:ascii="仿宋_GB2312" w:eastAsia="仿宋_GB2312" w:hAnsi="Tahoma" w:cs="Tahoma" w:hint="eastAsia"/>
          <w:color w:val="333333"/>
          <w:sz w:val="32"/>
          <w:szCs w:val="32"/>
        </w:rPr>
        <w:t>。</w:t>
      </w:r>
    </w:p>
    <w:p w:rsidR="004917D7" w:rsidRDefault="004917D7" w:rsidP="004917D7">
      <w:pPr>
        <w:ind w:firstLineChars="200" w:firstLine="640"/>
      </w:pPr>
      <w:r>
        <w:rPr>
          <w:rFonts w:ascii="仿宋_GB2312" w:hAnsi="Tahoma" w:cs="Tahoma" w:hint="eastAsia"/>
          <w:color w:val="333333"/>
          <w:szCs w:val="32"/>
        </w:rPr>
        <w:t>作品介绍视频文件命名规则为</w:t>
      </w:r>
      <w:r>
        <w:rPr>
          <w:rFonts w:hint="eastAsia"/>
        </w:rPr>
        <w:t>“</w:t>
      </w:r>
      <w:r w:rsidR="00DA643E">
        <w:rPr>
          <w:rFonts w:hint="eastAsia"/>
        </w:rPr>
        <w:t>4</w:t>
      </w:r>
      <w:r>
        <w:rPr>
          <w:rFonts w:hint="eastAsia"/>
        </w:rPr>
        <w:t>、视频</w:t>
      </w:r>
      <w:r>
        <w:rPr>
          <w:rFonts w:hint="eastAsia"/>
        </w:rPr>
        <w:t>-</w:t>
      </w:r>
      <w:r>
        <w:rPr>
          <w:rFonts w:ascii="仿宋_GB2312" w:hAnsi="Tahoma" w:cs="Tahoma" w:hint="eastAsia"/>
          <w:color w:val="333333"/>
          <w:szCs w:val="32"/>
        </w:rPr>
        <w:t>参赛奖项</w:t>
      </w:r>
      <w:r w:rsidRPr="00832319">
        <w:rPr>
          <w:rFonts w:ascii="仿宋_GB2312" w:hAnsi="Tahoma" w:cs="Tahoma" w:hint="eastAsia"/>
          <w:color w:val="333333"/>
          <w:szCs w:val="32"/>
        </w:rPr>
        <w:t>-</w:t>
      </w:r>
      <w:r>
        <w:rPr>
          <w:rFonts w:ascii="仿宋_GB2312" w:hAnsi="Tahoma" w:cs="Tahoma" w:hint="eastAsia"/>
          <w:color w:val="333333"/>
          <w:szCs w:val="32"/>
        </w:rPr>
        <w:t>参赛单位</w:t>
      </w:r>
      <w:r w:rsidRPr="00832319">
        <w:rPr>
          <w:rFonts w:ascii="仿宋_GB2312" w:hAnsi="Tahoma" w:cs="Tahoma" w:hint="eastAsia"/>
          <w:color w:val="333333"/>
          <w:szCs w:val="32"/>
        </w:rPr>
        <w:t>-</w:t>
      </w:r>
      <w:r>
        <w:rPr>
          <w:rFonts w:ascii="仿宋_GB2312" w:hAnsi="Tahoma" w:cs="Tahoma" w:hint="eastAsia"/>
          <w:color w:val="333333"/>
          <w:szCs w:val="32"/>
        </w:rPr>
        <w:t>作品名称”</w:t>
      </w:r>
    </w:p>
    <w:p w:rsidR="00923E59" w:rsidRPr="009C5A48" w:rsidRDefault="009C5A48" w:rsidP="00773D46">
      <w:pPr>
        <w:ind w:firstLineChars="200" w:firstLine="640"/>
        <w:rPr>
          <w:rFonts w:ascii="楷体_GB2312" w:eastAsia="楷体_GB2312"/>
        </w:rPr>
      </w:pPr>
      <w:r w:rsidRPr="009C5A48">
        <w:rPr>
          <w:rFonts w:ascii="楷体_GB2312" w:eastAsia="楷体_GB2312" w:hint="eastAsia"/>
        </w:rPr>
        <w:t>（</w:t>
      </w:r>
      <w:r w:rsidR="005F674B">
        <w:rPr>
          <w:rFonts w:ascii="楷体_GB2312" w:eastAsia="楷体_GB2312" w:hint="eastAsia"/>
        </w:rPr>
        <w:t>四</w:t>
      </w:r>
      <w:r w:rsidRPr="009C5A48">
        <w:rPr>
          <w:rFonts w:ascii="楷体_GB2312" w:eastAsia="楷体_GB2312" w:hint="eastAsia"/>
        </w:rPr>
        <w:t>）公示证明</w:t>
      </w:r>
    </w:p>
    <w:p w:rsidR="009C5A48" w:rsidRDefault="009102AA" w:rsidP="00773D46">
      <w:pPr>
        <w:ind w:firstLineChars="200" w:firstLine="640"/>
        <w:rPr>
          <w:rFonts w:ascii="仿宋_GB2312" w:hAnsi="Tahoma" w:cs="Tahoma"/>
          <w:color w:val="333333"/>
          <w:szCs w:val="32"/>
        </w:rPr>
      </w:pPr>
      <w:r>
        <w:rPr>
          <w:rFonts w:ascii="仿宋_GB2312" w:hAnsi="Tahoma" w:cs="Tahoma" w:hint="eastAsia"/>
          <w:color w:val="333333"/>
          <w:szCs w:val="32"/>
        </w:rPr>
        <w:t>参赛作品</w:t>
      </w:r>
      <w:r w:rsidR="000C5643">
        <w:rPr>
          <w:rFonts w:ascii="仿宋_GB2312" w:hAnsi="Tahoma" w:cs="Tahoma" w:hint="eastAsia"/>
          <w:color w:val="333333"/>
          <w:szCs w:val="32"/>
        </w:rPr>
        <w:t>需按贡献率对决赛作品主创人员进行排序</w:t>
      </w:r>
      <w:r>
        <w:rPr>
          <w:rFonts w:ascii="仿宋_GB2312" w:hAnsi="Tahoma" w:cs="Tahoma" w:hint="eastAsia"/>
          <w:color w:val="333333"/>
          <w:szCs w:val="32"/>
        </w:rPr>
        <w:t>（在申请表中体现）</w:t>
      </w:r>
      <w:r w:rsidR="000C5643">
        <w:rPr>
          <w:rFonts w:ascii="仿宋_GB2312" w:hAnsi="Tahoma" w:cs="Tahoma" w:hint="eastAsia"/>
          <w:color w:val="333333"/>
          <w:szCs w:val="32"/>
        </w:rPr>
        <w:t>，并在本单位进行公示，公示情况照片或截图作为公示证明提交。</w:t>
      </w:r>
    </w:p>
    <w:p w:rsidR="00F708D8" w:rsidRDefault="00F708D8" w:rsidP="00F708D8">
      <w:pPr>
        <w:ind w:firstLineChars="200" w:firstLine="640"/>
      </w:pPr>
      <w:r>
        <w:rPr>
          <w:rFonts w:ascii="仿宋_GB2312" w:hAnsi="Tahoma" w:cs="Tahoma" w:hint="eastAsia"/>
          <w:color w:val="333333"/>
          <w:szCs w:val="32"/>
        </w:rPr>
        <w:t>作品介绍视频文件命名规则为</w:t>
      </w:r>
      <w:r>
        <w:rPr>
          <w:rFonts w:hint="eastAsia"/>
        </w:rPr>
        <w:t>“</w:t>
      </w:r>
      <w:r w:rsidR="00680AFE">
        <w:rPr>
          <w:rFonts w:hint="eastAsia"/>
        </w:rPr>
        <w:t>5</w:t>
      </w:r>
      <w:r>
        <w:rPr>
          <w:rFonts w:hint="eastAsia"/>
        </w:rPr>
        <w:t>、公示证明</w:t>
      </w:r>
      <w:r>
        <w:rPr>
          <w:rFonts w:hint="eastAsia"/>
        </w:rPr>
        <w:t>-</w:t>
      </w:r>
      <w:r>
        <w:rPr>
          <w:rFonts w:ascii="仿宋_GB2312" w:hAnsi="Tahoma" w:cs="Tahoma" w:hint="eastAsia"/>
          <w:color w:val="333333"/>
          <w:szCs w:val="32"/>
        </w:rPr>
        <w:t>参赛奖项</w:t>
      </w:r>
      <w:r w:rsidRPr="00832319">
        <w:rPr>
          <w:rFonts w:ascii="仿宋_GB2312" w:hAnsi="Tahoma" w:cs="Tahoma" w:hint="eastAsia"/>
          <w:color w:val="333333"/>
          <w:szCs w:val="32"/>
        </w:rPr>
        <w:t>-</w:t>
      </w:r>
      <w:r>
        <w:rPr>
          <w:rFonts w:ascii="仿宋_GB2312" w:hAnsi="Tahoma" w:cs="Tahoma" w:hint="eastAsia"/>
          <w:color w:val="333333"/>
          <w:szCs w:val="32"/>
        </w:rPr>
        <w:t>参赛单位</w:t>
      </w:r>
      <w:r w:rsidRPr="00832319">
        <w:rPr>
          <w:rFonts w:ascii="仿宋_GB2312" w:hAnsi="Tahoma" w:cs="Tahoma" w:hint="eastAsia"/>
          <w:color w:val="333333"/>
          <w:szCs w:val="32"/>
        </w:rPr>
        <w:t>-</w:t>
      </w:r>
      <w:r>
        <w:rPr>
          <w:rFonts w:ascii="仿宋_GB2312" w:hAnsi="Tahoma" w:cs="Tahoma" w:hint="eastAsia"/>
          <w:color w:val="333333"/>
          <w:szCs w:val="32"/>
        </w:rPr>
        <w:t>作品名称”</w:t>
      </w:r>
    </w:p>
    <w:p w:rsidR="004917D7" w:rsidRPr="0030385B" w:rsidRDefault="004917D7" w:rsidP="004917D7">
      <w:pPr>
        <w:ind w:firstLineChars="200"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5D1E15">
        <w:rPr>
          <w:rFonts w:ascii="楷体_GB2312" w:eastAsia="楷体_GB2312" w:hint="eastAsia"/>
        </w:rPr>
        <w:t>四</w:t>
      </w:r>
      <w:r>
        <w:rPr>
          <w:rFonts w:ascii="楷体_GB2312" w:eastAsia="楷体_GB2312" w:hint="eastAsia"/>
        </w:rPr>
        <w:t>）</w:t>
      </w:r>
      <w:r w:rsidRPr="0030385B">
        <w:rPr>
          <w:rFonts w:ascii="楷体_GB2312" w:eastAsia="楷体_GB2312" w:hint="eastAsia"/>
        </w:rPr>
        <w:t>证明材料</w:t>
      </w:r>
      <w:r w:rsidR="001046F9">
        <w:rPr>
          <w:rFonts w:ascii="楷体_GB2312" w:eastAsia="楷体_GB2312" w:hint="eastAsia"/>
        </w:rPr>
        <w:t>（可选）</w:t>
      </w:r>
    </w:p>
    <w:p w:rsidR="004917D7" w:rsidRPr="006C641E" w:rsidRDefault="004917D7" w:rsidP="004917D7">
      <w:pPr>
        <w:ind w:firstLineChars="200" w:firstLine="640"/>
      </w:pPr>
      <w:r>
        <w:rPr>
          <w:rFonts w:hint="eastAsia"/>
        </w:rPr>
        <w:lastRenderedPageBreak/>
        <w:t>参赛作品可提供相关知识产权证明、</w:t>
      </w:r>
      <w:r w:rsidR="00346807">
        <w:rPr>
          <w:rFonts w:hint="eastAsia"/>
        </w:rPr>
        <w:t>第三方</w:t>
      </w:r>
      <w:r>
        <w:rPr>
          <w:rFonts w:hint="eastAsia"/>
        </w:rPr>
        <w:t>评价证明、</w:t>
      </w:r>
      <w:r w:rsidR="00346807">
        <w:rPr>
          <w:rFonts w:hint="eastAsia"/>
        </w:rPr>
        <w:t>主要</w:t>
      </w:r>
      <w:r>
        <w:rPr>
          <w:rFonts w:hint="eastAsia"/>
        </w:rPr>
        <w:t>应用证明，以及其他可以辅证作品价值的材料。</w:t>
      </w:r>
    </w:p>
    <w:p w:rsidR="0030385B" w:rsidRDefault="005B41FD" w:rsidP="00773D46">
      <w:pPr>
        <w:ind w:firstLineChars="200" w:firstLine="640"/>
      </w:pPr>
      <w:r>
        <w:rPr>
          <w:rFonts w:hint="eastAsia"/>
        </w:rPr>
        <w:t>组委会办公室负责组织对参赛作品进行形式审查</w:t>
      </w:r>
      <w:r w:rsidR="000B295D">
        <w:rPr>
          <w:rFonts w:hint="eastAsia"/>
        </w:rPr>
        <w:t>。</w:t>
      </w:r>
      <w:r w:rsidR="00C5510F">
        <w:rPr>
          <w:rFonts w:hint="eastAsia"/>
        </w:rPr>
        <w:t>对不满足上述要求的作品，</w:t>
      </w:r>
      <w:r w:rsidR="000B295D">
        <w:rPr>
          <w:rFonts w:hint="eastAsia"/>
        </w:rPr>
        <w:t>组委会办公室</w:t>
      </w:r>
      <w:r w:rsidR="00C5510F">
        <w:rPr>
          <w:rFonts w:hint="eastAsia"/>
        </w:rPr>
        <w:t>视情联系作品申报单位进行补充。筛查后的作品进入</w:t>
      </w:r>
      <w:r w:rsidR="00391246">
        <w:rPr>
          <w:rFonts w:hint="eastAsia"/>
        </w:rPr>
        <w:t>预赛</w:t>
      </w:r>
      <w:r w:rsidR="00C5510F">
        <w:rPr>
          <w:rFonts w:hint="eastAsia"/>
        </w:rPr>
        <w:t>环节。</w:t>
      </w:r>
    </w:p>
    <w:p w:rsidR="00882CAA" w:rsidRPr="00666590" w:rsidRDefault="00882CAA" w:rsidP="00882CAA">
      <w:pPr>
        <w:spacing w:line="520" w:lineRule="exact"/>
        <w:jc w:val="center"/>
        <w:rPr>
          <w:rFonts w:ascii="仿宋_GB2312" w:cs="仿宋_GB2312"/>
          <w:b/>
          <w:sz w:val="24"/>
        </w:rPr>
      </w:pPr>
      <w:r w:rsidRPr="00666590">
        <w:rPr>
          <w:rFonts w:ascii="仿宋_GB2312" w:cs="仿宋_GB2312" w:hint="eastAsia"/>
          <w:b/>
          <w:sz w:val="24"/>
        </w:rPr>
        <w:t>表</w:t>
      </w:r>
      <w:r>
        <w:rPr>
          <w:rFonts w:ascii="仿宋_GB2312" w:cs="仿宋_GB2312" w:hint="eastAsia"/>
          <w:b/>
          <w:sz w:val="24"/>
        </w:rPr>
        <w:t xml:space="preserve"> </w:t>
      </w:r>
      <w:r w:rsidRPr="00666590">
        <w:rPr>
          <w:rFonts w:ascii="仿宋_GB2312" w:cs="仿宋_GB2312" w:hint="eastAsia"/>
          <w:b/>
          <w:sz w:val="24"/>
        </w:rPr>
        <w:t xml:space="preserve"> </w:t>
      </w:r>
      <w:r>
        <w:rPr>
          <w:rFonts w:ascii="仿宋_GB2312" w:cs="仿宋_GB2312" w:hint="eastAsia"/>
          <w:b/>
          <w:sz w:val="24"/>
        </w:rPr>
        <w:t>申报材料要求汇总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2410"/>
        <w:gridCol w:w="3402"/>
      </w:tblGrid>
      <w:tr w:rsidR="00C513D3" w:rsidRPr="0006651A" w:rsidTr="0006651A">
        <w:tc>
          <w:tcPr>
            <w:tcW w:w="817" w:type="dxa"/>
            <w:shd w:val="clear" w:color="auto" w:fill="auto"/>
          </w:tcPr>
          <w:p w:rsidR="00C513D3" w:rsidRPr="0006651A" w:rsidRDefault="00C513D3" w:rsidP="00773D46">
            <w:pPr>
              <w:rPr>
                <w:b/>
                <w:sz w:val="24"/>
              </w:rPr>
            </w:pPr>
            <w:r w:rsidRPr="0006651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:rsidR="00C513D3" w:rsidRPr="0006651A" w:rsidRDefault="00C513D3" w:rsidP="00773D46">
            <w:pPr>
              <w:rPr>
                <w:b/>
                <w:sz w:val="24"/>
              </w:rPr>
            </w:pPr>
            <w:r w:rsidRPr="0006651A">
              <w:rPr>
                <w:rFonts w:hint="eastAsia"/>
                <w:b/>
                <w:sz w:val="24"/>
              </w:rPr>
              <w:t>申报材料</w:t>
            </w:r>
          </w:p>
        </w:tc>
        <w:tc>
          <w:tcPr>
            <w:tcW w:w="1276" w:type="dxa"/>
            <w:shd w:val="clear" w:color="auto" w:fill="auto"/>
          </w:tcPr>
          <w:p w:rsidR="00C513D3" w:rsidRPr="0006651A" w:rsidRDefault="00C513D3" w:rsidP="00773D46">
            <w:pPr>
              <w:rPr>
                <w:b/>
                <w:sz w:val="24"/>
              </w:rPr>
            </w:pPr>
            <w:r w:rsidRPr="0006651A">
              <w:rPr>
                <w:rFonts w:hint="eastAsia"/>
                <w:b/>
                <w:sz w:val="24"/>
              </w:rPr>
              <w:t>可选</w:t>
            </w:r>
            <w:r w:rsidRPr="0006651A">
              <w:rPr>
                <w:rFonts w:hint="eastAsia"/>
                <w:b/>
                <w:sz w:val="24"/>
              </w:rPr>
              <w:t>/</w:t>
            </w:r>
            <w:r w:rsidRPr="0006651A">
              <w:rPr>
                <w:rFonts w:hint="eastAsia"/>
                <w:b/>
                <w:sz w:val="24"/>
              </w:rPr>
              <w:t>必选</w:t>
            </w:r>
          </w:p>
        </w:tc>
        <w:tc>
          <w:tcPr>
            <w:tcW w:w="2410" w:type="dxa"/>
            <w:shd w:val="clear" w:color="auto" w:fill="auto"/>
          </w:tcPr>
          <w:p w:rsidR="00C513D3" w:rsidRPr="0006651A" w:rsidRDefault="00C513D3" w:rsidP="00773D46">
            <w:pPr>
              <w:rPr>
                <w:b/>
                <w:sz w:val="24"/>
              </w:rPr>
            </w:pPr>
            <w:r w:rsidRPr="0006651A">
              <w:rPr>
                <w:rFonts w:hint="eastAsia"/>
                <w:b/>
                <w:sz w:val="24"/>
              </w:rPr>
              <w:t>形式</w:t>
            </w:r>
          </w:p>
        </w:tc>
        <w:tc>
          <w:tcPr>
            <w:tcW w:w="3402" w:type="dxa"/>
            <w:shd w:val="clear" w:color="auto" w:fill="auto"/>
          </w:tcPr>
          <w:p w:rsidR="00C513D3" w:rsidRPr="0006651A" w:rsidRDefault="00710ECD" w:rsidP="00773D46">
            <w:pPr>
              <w:rPr>
                <w:b/>
                <w:sz w:val="24"/>
              </w:rPr>
            </w:pPr>
            <w:r w:rsidRPr="0006651A">
              <w:rPr>
                <w:rFonts w:hint="eastAsia"/>
                <w:b/>
                <w:sz w:val="24"/>
              </w:rPr>
              <w:t>具体要求</w:t>
            </w:r>
          </w:p>
        </w:tc>
      </w:tr>
      <w:tr w:rsidR="00C513D3" w:rsidRPr="0006651A" w:rsidTr="0006651A">
        <w:tc>
          <w:tcPr>
            <w:tcW w:w="817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申请表</w:t>
            </w:r>
          </w:p>
        </w:tc>
        <w:tc>
          <w:tcPr>
            <w:tcW w:w="1276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必选</w:t>
            </w:r>
          </w:p>
        </w:tc>
        <w:tc>
          <w:tcPr>
            <w:tcW w:w="2410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在线填写生成</w:t>
            </w:r>
          </w:p>
        </w:tc>
        <w:tc>
          <w:tcPr>
            <w:tcW w:w="3402" w:type="dxa"/>
            <w:shd w:val="clear" w:color="auto" w:fill="auto"/>
          </w:tcPr>
          <w:p w:rsidR="00C513D3" w:rsidRPr="0006651A" w:rsidRDefault="00982A81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需第一完成人及完成单位签章后扫描上传</w:t>
            </w:r>
          </w:p>
        </w:tc>
      </w:tr>
      <w:tr w:rsidR="00C513D3" w:rsidRPr="0006651A" w:rsidTr="0006651A">
        <w:tc>
          <w:tcPr>
            <w:tcW w:w="817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513D3" w:rsidRPr="0006651A" w:rsidRDefault="00982A81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讲解</w:t>
            </w:r>
            <w:r w:rsidRPr="0006651A">
              <w:rPr>
                <w:rFonts w:hint="eastAsia"/>
                <w:sz w:val="24"/>
              </w:rPr>
              <w:t>PPT</w:t>
            </w:r>
          </w:p>
        </w:tc>
        <w:tc>
          <w:tcPr>
            <w:tcW w:w="1276" w:type="dxa"/>
            <w:shd w:val="clear" w:color="auto" w:fill="auto"/>
          </w:tcPr>
          <w:p w:rsidR="00C513D3" w:rsidRPr="0006651A" w:rsidRDefault="00982A81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必选</w:t>
            </w:r>
          </w:p>
        </w:tc>
        <w:tc>
          <w:tcPr>
            <w:tcW w:w="2410" w:type="dxa"/>
            <w:shd w:val="clear" w:color="auto" w:fill="auto"/>
          </w:tcPr>
          <w:p w:rsidR="00C513D3" w:rsidRPr="0006651A" w:rsidRDefault="00982A81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上传</w:t>
            </w:r>
          </w:p>
        </w:tc>
        <w:tc>
          <w:tcPr>
            <w:tcW w:w="3402" w:type="dxa"/>
            <w:shd w:val="clear" w:color="auto" w:fill="auto"/>
          </w:tcPr>
          <w:p w:rsidR="00C513D3" w:rsidRPr="0006651A" w:rsidRDefault="007F28A9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PPT</w:t>
            </w:r>
            <w:r w:rsidRPr="0006651A">
              <w:rPr>
                <w:rFonts w:hint="eastAsia"/>
                <w:sz w:val="24"/>
              </w:rPr>
              <w:t>需配音</w:t>
            </w:r>
            <w:r w:rsidR="005A38B5" w:rsidRPr="0006651A">
              <w:rPr>
                <w:rFonts w:hint="eastAsia"/>
                <w:sz w:val="24"/>
              </w:rPr>
              <w:t>，不超过</w:t>
            </w:r>
            <w:r w:rsidR="005A38B5" w:rsidRPr="0006651A">
              <w:rPr>
                <w:rFonts w:hint="eastAsia"/>
                <w:sz w:val="24"/>
              </w:rPr>
              <w:t>5</w:t>
            </w:r>
            <w:r w:rsidR="005A38B5" w:rsidRPr="0006651A">
              <w:rPr>
                <w:rFonts w:hint="eastAsia"/>
                <w:sz w:val="24"/>
              </w:rPr>
              <w:t>分钟</w:t>
            </w:r>
          </w:p>
        </w:tc>
      </w:tr>
      <w:tr w:rsidR="00C513D3" w:rsidRPr="0006651A" w:rsidTr="0006651A">
        <w:tc>
          <w:tcPr>
            <w:tcW w:w="817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513D3" w:rsidRPr="0006651A" w:rsidRDefault="00982A81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作品</w:t>
            </w:r>
            <w:r w:rsidR="000E6374">
              <w:rPr>
                <w:rFonts w:hint="eastAsia"/>
                <w:sz w:val="24"/>
              </w:rPr>
              <w:t>介绍</w:t>
            </w:r>
            <w:r w:rsidRPr="0006651A">
              <w:rPr>
                <w:rFonts w:hint="eastAsia"/>
                <w:sz w:val="24"/>
              </w:rPr>
              <w:t>视频</w:t>
            </w:r>
          </w:p>
        </w:tc>
        <w:tc>
          <w:tcPr>
            <w:tcW w:w="1276" w:type="dxa"/>
            <w:shd w:val="clear" w:color="auto" w:fill="auto"/>
          </w:tcPr>
          <w:p w:rsidR="00C513D3" w:rsidRPr="0006651A" w:rsidRDefault="004D74CE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必选</w:t>
            </w:r>
          </w:p>
        </w:tc>
        <w:tc>
          <w:tcPr>
            <w:tcW w:w="2410" w:type="dxa"/>
            <w:shd w:val="clear" w:color="auto" w:fill="auto"/>
          </w:tcPr>
          <w:p w:rsidR="00C513D3" w:rsidRPr="0006651A" w:rsidRDefault="00982A81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上传</w:t>
            </w:r>
          </w:p>
        </w:tc>
        <w:tc>
          <w:tcPr>
            <w:tcW w:w="3402" w:type="dxa"/>
            <w:shd w:val="clear" w:color="auto" w:fill="auto"/>
          </w:tcPr>
          <w:p w:rsidR="00C513D3" w:rsidRPr="0006651A" w:rsidRDefault="00D01B75" w:rsidP="002C4FA1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不超过</w:t>
            </w:r>
            <w:r w:rsidRPr="0006651A">
              <w:rPr>
                <w:rFonts w:hint="eastAsia"/>
                <w:sz w:val="24"/>
              </w:rPr>
              <w:t>60</w:t>
            </w:r>
            <w:r w:rsidRPr="0006651A">
              <w:rPr>
                <w:rFonts w:hint="eastAsia"/>
                <w:sz w:val="24"/>
              </w:rPr>
              <w:t>秒，不超过</w:t>
            </w:r>
            <w:r w:rsidRPr="0006651A">
              <w:rPr>
                <w:rFonts w:hint="eastAsia"/>
                <w:sz w:val="24"/>
              </w:rPr>
              <w:t>1</w:t>
            </w:r>
            <w:r w:rsidR="002C4FA1">
              <w:rPr>
                <w:rFonts w:hint="eastAsia"/>
                <w:sz w:val="24"/>
              </w:rPr>
              <w:t>50</w:t>
            </w:r>
            <w:r w:rsidRPr="0006651A">
              <w:rPr>
                <w:rFonts w:hint="eastAsia"/>
                <w:sz w:val="24"/>
              </w:rPr>
              <w:t>MB</w:t>
            </w:r>
          </w:p>
        </w:tc>
      </w:tr>
      <w:tr w:rsidR="00C513D3" w:rsidRPr="0006651A" w:rsidTr="0006651A">
        <w:tc>
          <w:tcPr>
            <w:tcW w:w="817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13D3" w:rsidRPr="0006651A" w:rsidRDefault="00857F4B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公示证明</w:t>
            </w:r>
          </w:p>
        </w:tc>
        <w:tc>
          <w:tcPr>
            <w:tcW w:w="1276" w:type="dxa"/>
            <w:shd w:val="clear" w:color="auto" w:fill="auto"/>
          </w:tcPr>
          <w:p w:rsidR="00C513D3" w:rsidRPr="0006651A" w:rsidRDefault="00857F4B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必选</w:t>
            </w:r>
          </w:p>
        </w:tc>
        <w:tc>
          <w:tcPr>
            <w:tcW w:w="2410" w:type="dxa"/>
            <w:shd w:val="clear" w:color="auto" w:fill="auto"/>
          </w:tcPr>
          <w:p w:rsidR="00C513D3" w:rsidRPr="0006651A" w:rsidRDefault="00857F4B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上传（照片或截图）</w:t>
            </w:r>
          </w:p>
        </w:tc>
        <w:tc>
          <w:tcPr>
            <w:tcW w:w="3402" w:type="dxa"/>
            <w:shd w:val="clear" w:color="auto" w:fill="auto"/>
          </w:tcPr>
          <w:p w:rsidR="00C513D3" w:rsidRPr="0006651A" w:rsidRDefault="001969C9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主创人员进行排序（在申请表中体现），并在本单位进行公示</w:t>
            </w:r>
          </w:p>
        </w:tc>
      </w:tr>
      <w:tr w:rsidR="00C513D3" w:rsidRPr="0006651A" w:rsidTr="0006651A">
        <w:tc>
          <w:tcPr>
            <w:tcW w:w="817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513D3" w:rsidRPr="0006651A" w:rsidRDefault="00723FDD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证明材料</w:t>
            </w:r>
          </w:p>
        </w:tc>
        <w:tc>
          <w:tcPr>
            <w:tcW w:w="1276" w:type="dxa"/>
            <w:shd w:val="clear" w:color="auto" w:fill="auto"/>
          </w:tcPr>
          <w:p w:rsidR="00C513D3" w:rsidRPr="0006651A" w:rsidRDefault="00AE1893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可选</w:t>
            </w:r>
          </w:p>
        </w:tc>
        <w:tc>
          <w:tcPr>
            <w:tcW w:w="2410" w:type="dxa"/>
            <w:shd w:val="clear" w:color="auto" w:fill="auto"/>
          </w:tcPr>
          <w:p w:rsidR="00C513D3" w:rsidRPr="0006651A" w:rsidRDefault="007D7444" w:rsidP="00773D46">
            <w:pPr>
              <w:rPr>
                <w:sz w:val="24"/>
              </w:rPr>
            </w:pPr>
            <w:r w:rsidRPr="0006651A">
              <w:rPr>
                <w:rFonts w:hint="eastAsia"/>
                <w:sz w:val="24"/>
              </w:rPr>
              <w:t>上传</w:t>
            </w:r>
          </w:p>
        </w:tc>
        <w:tc>
          <w:tcPr>
            <w:tcW w:w="3402" w:type="dxa"/>
            <w:shd w:val="clear" w:color="auto" w:fill="auto"/>
          </w:tcPr>
          <w:p w:rsidR="00C513D3" w:rsidRPr="0006651A" w:rsidRDefault="00C513D3" w:rsidP="00773D46">
            <w:pPr>
              <w:rPr>
                <w:sz w:val="24"/>
              </w:rPr>
            </w:pPr>
          </w:p>
        </w:tc>
      </w:tr>
    </w:tbl>
    <w:p w:rsidR="008177A7" w:rsidRPr="001E5E55" w:rsidRDefault="008177A7" w:rsidP="008177A7">
      <w:pPr>
        <w:pStyle w:val="font-w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ahoma"/>
          <w:bCs/>
          <w:color w:val="333333"/>
          <w:sz w:val="32"/>
          <w:szCs w:val="32"/>
        </w:rPr>
      </w:pPr>
      <w:r>
        <w:rPr>
          <w:rFonts w:ascii="黑体" w:eastAsia="黑体" w:hAnsi="黑体" w:cs="Tahoma" w:hint="eastAsia"/>
          <w:bCs/>
          <w:color w:val="333333"/>
          <w:sz w:val="32"/>
          <w:szCs w:val="32"/>
        </w:rPr>
        <w:t>四</w:t>
      </w:r>
      <w:r w:rsidRPr="001E5E55">
        <w:rPr>
          <w:rFonts w:ascii="黑体" w:eastAsia="黑体" w:hAnsi="黑体" w:cs="Tahoma" w:hint="eastAsia"/>
          <w:bCs/>
          <w:color w:val="333333"/>
          <w:sz w:val="32"/>
          <w:szCs w:val="32"/>
        </w:rPr>
        <w:t>、作品产权声明</w:t>
      </w:r>
    </w:p>
    <w:p w:rsidR="008177A7" w:rsidRPr="00832319" w:rsidRDefault="00176C7E" w:rsidP="008177A7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333333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（一）</w:t>
      </w:r>
      <w:r w:rsidR="008177A7" w:rsidRPr="00832319">
        <w:rPr>
          <w:rFonts w:ascii="仿宋_GB2312" w:eastAsia="仿宋_GB2312" w:hAnsi="Tahoma" w:cs="Tahoma" w:hint="eastAsia"/>
          <w:color w:val="333333"/>
          <w:sz w:val="32"/>
          <w:szCs w:val="32"/>
        </w:rPr>
        <w:t>参赛作品必须保证原创性，不违反任何中华人民共和国的有关法律，不侵犯任何第三方知识产权或者其他权利</w:t>
      </w:r>
      <w:r w:rsidR="008177A7">
        <w:rPr>
          <w:rFonts w:ascii="仿宋_GB2312" w:eastAsia="仿宋_GB2312" w:hAnsi="Tahoma" w:cs="Tahoma" w:hint="eastAsia"/>
          <w:color w:val="333333"/>
          <w:sz w:val="32"/>
          <w:szCs w:val="32"/>
        </w:rPr>
        <w:t>。</w:t>
      </w:r>
      <w:r w:rsidR="00F24F55">
        <w:rPr>
          <w:rFonts w:ascii="仿宋_GB2312" w:eastAsia="仿宋_GB2312" w:hAnsi="Tahoma" w:cs="Tahoma" w:hint="eastAsia"/>
          <w:color w:val="333333"/>
          <w:sz w:val="32"/>
          <w:szCs w:val="32"/>
        </w:rPr>
        <w:t>如在参赛期间发现有侵犯外单位知识产权或盗用成果等纠纷，一经核实，立即终止参赛方参赛资格，取消其已获得的奖项，相关法律责任由参赛单位自行承担。</w:t>
      </w:r>
    </w:p>
    <w:p w:rsidR="008177A7" w:rsidRDefault="00176C7E" w:rsidP="008177A7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333333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lastRenderedPageBreak/>
        <w:t>（二）</w:t>
      </w:r>
      <w:r w:rsidR="008177A7" w:rsidRPr="00832319">
        <w:rPr>
          <w:rFonts w:ascii="仿宋_GB2312" w:eastAsia="仿宋_GB2312" w:hAnsi="Tahoma" w:cs="Tahoma" w:hint="eastAsia"/>
          <w:color w:val="333333"/>
          <w:sz w:val="32"/>
          <w:szCs w:val="32"/>
        </w:rPr>
        <w:t>参赛作品的知识产权归参赛</w:t>
      </w:r>
      <w:r w:rsidR="008177A7">
        <w:rPr>
          <w:rFonts w:ascii="仿宋_GB2312" w:eastAsia="仿宋_GB2312" w:hAnsi="Tahoma" w:cs="Tahoma" w:hint="eastAsia"/>
          <w:color w:val="333333"/>
          <w:sz w:val="32"/>
          <w:szCs w:val="32"/>
        </w:rPr>
        <w:t>单位</w:t>
      </w:r>
      <w:r w:rsidR="008177A7" w:rsidRPr="00832319">
        <w:rPr>
          <w:rFonts w:ascii="仿宋_GB2312" w:eastAsia="仿宋_GB2312" w:hAnsi="Tahoma" w:cs="Tahoma" w:hint="eastAsia"/>
          <w:color w:val="333333"/>
          <w:sz w:val="32"/>
          <w:szCs w:val="32"/>
        </w:rPr>
        <w:t>所有。大赛组织方有权将参赛作品</w:t>
      </w:r>
      <w:r w:rsidR="008372CD">
        <w:rPr>
          <w:rFonts w:ascii="仿宋_GB2312" w:eastAsia="仿宋_GB2312" w:hAnsi="Tahoma" w:cs="Tahoma" w:hint="eastAsia"/>
          <w:color w:val="333333"/>
          <w:sz w:val="32"/>
          <w:szCs w:val="32"/>
        </w:rPr>
        <w:t>和</w:t>
      </w:r>
      <w:r w:rsidR="008177A7" w:rsidRPr="00832319">
        <w:rPr>
          <w:rFonts w:ascii="仿宋_GB2312" w:eastAsia="仿宋_GB2312" w:hAnsi="Tahoma" w:cs="Tahoma" w:hint="eastAsia"/>
          <w:color w:val="333333"/>
          <w:sz w:val="32"/>
          <w:szCs w:val="32"/>
        </w:rPr>
        <w:t>参赛团队信息用于宣传品、指定及授权媒体发布、官方网站浏览及下载、展览（含巡展）等活动项目。</w:t>
      </w:r>
    </w:p>
    <w:sectPr w:rsidR="008177A7" w:rsidSect="00773D46">
      <w:footerReference w:type="even" r:id="rId8"/>
      <w:footerReference w:type="default" r:id="rId9"/>
      <w:pgSz w:w="11906" w:h="16838" w:code="9"/>
      <w:pgMar w:top="2155" w:right="1418" w:bottom="2041" w:left="1531" w:header="851" w:footer="1418" w:gutter="0"/>
      <w:pgNumType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CF" w:rsidRDefault="00307FCF">
      <w:r>
        <w:separator/>
      </w:r>
    </w:p>
  </w:endnote>
  <w:endnote w:type="continuationSeparator" w:id="0">
    <w:p w:rsidR="00307FCF" w:rsidRDefault="003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9" w:rsidRDefault="00F229C9" w:rsidP="002F541E">
    <w:pPr>
      <w:pStyle w:val="a6"/>
      <w:framePr w:w="1620" w:wrap="around" w:vAnchor="text" w:hAnchor="margin" w:xAlign="outside" w:y="-112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F229C9" w:rsidRDefault="00F229C9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9" w:rsidRDefault="00F229C9" w:rsidP="002F541E">
    <w:pPr>
      <w:pStyle w:val="a6"/>
      <w:framePr w:w="1620" w:wrap="around" w:vAnchor="text" w:hAnchor="margin" w:xAlign="outside" w:y="-112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E72A62">
      <w:rPr>
        <w:rStyle w:val="a7"/>
        <w:noProof/>
        <w:sz w:val="28"/>
      </w:rPr>
      <w:t>3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F229C9" w:rsidRDefault="00F229C9">
    <w:pPr>
      <w:pStyle w:val="a6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CF" w:rsidRDefault="00307FCF">
      <w:r>
        <w:separator/>
      </w:r>
    </w:p>
  </w:footnote>
  <w:footnote w:type="continuationSeparator" w:id="0">
    <w:p w:rsidR="00307FCF" w:rsidRDefault="0030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B58"/>
    <w:multiLevelType w:val="hybridMultilevel"/>
    <w:tmpl w:val="AA4A8A60"/>
    <w:lvl w:ilvl="0" w:tplc="7CCE84E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B39649F"/>
    <w:multiLevelType w:val="hybridMultilevel"/>
    <w:tmpl w:val="C7F8F7E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5EBB7DBE"/>
    <w:multiLevelType w:val="hybridMultilevel"/>
    <w:tmpl w:val="50C87B1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72BC57B9"/>
    <w:multiLevelType w:val="hybridMultilevel"/>
    <w:tmpl w:val="5622DA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4">
    <w:nsid w:val="76347D34"/>
    <w:multiLevelType w:val="hybridMultilevel"/>
    <w:tmpl w:val="F4EC879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04016"/>
    <w:rsid w:val="00005181"/>
    <w:rsid w:val="0002141F"/>
    <w:rsid w:val="000255FE"/>
    <w:rsid w:val="00034A52"/>
    <w:rsid w:val="00036FA2"/>
    <w:rsid w:val="00043C03"/>
    <w:rsid w:val="0005083D"/>
    <w:rsid w:val="000565C5"/>
    <w:rsid w:val="00063C9F"/>
    <w:rsid w:val="0006651A"/>
    <w:rsid w:val="0006660A"/>
    <w:rsid w:val="00076D61"/>
    <w:rsid w:val="000A664F"/>
    <w:rsid w:val="000B1FC0"/>
    <w:rsid w:val="000B295D"/>
    <w:rsid w:val="000B3353"/>
    <w:rsid w:val="000C046C"/>
    <w:rsid w:val="000C1FE4"/>
    <w:rsid w:val="000C2692"/>
    <w:rsid w:val="000C5643"/>
    <w:rsid w:val="000D67BE"/>
    <w:rsid w:val="000E377F"/>
    <w:rsid w:val="000E6374"/>
    <w:rsid w:val="000F32AA"/>
    <w:rsid w:val="000F4C77"/>
    <w:rsid w:val="001046F9"/>
    <w:rsid w:val="00104CD5"/>
    <w:rsid w:val="001109BB"/>
    <w:rsid w:val="00111025"/>
    <w:rsid w:val="0011545B"/>
    <w:rsid w:val="001241D4"/>
    <w:rsid w:val="0012483B"/>
    <w:rsid w:val="00124F54"/>
    <w:rsid w:val="00134822"/>
    <w:rsid w:val="0014042C"/>
    <w:rsid w:val="00144553"/>
    <w:rsid w:val="0015027C"/>
    <w:rsid w:val="00171EEE"/>
    <w:rsid w:val="00176C7E"/>
    <w:rsid w:val="00195EB4"/>
    <w:rsid w:val="001969C9"/>
    <w:rsid w:val="001A2663"/>
    <w:rsid w:val="001A2DE8"/>
    <w:rsid w:val="001B06A6"/>
    <w:rsid w:val="001B3797"/>
    <w:rsid w:val="001C3FF5"/>
    <w:rsid w:val="001C4A86"/>
    <w:rsid w:val="001C7457"/>
    <w:rsid w:val="001C79D4"/>
    <w:rsid w:val="001E46B1"/>
    <w:rsid w:val="001E4F51"/>
    <w:rsid w:val="001F5D32"/>
    <w:rsid w:val="00207F9C"/>
    <w:rsid w:val="00211277"/>
    <w:rsid w:val="00213C68"/>
    <w:rsid w:val="0022256E"/>
    <w:rsid w:val="00225F0F"/>
    <w:rsid w:val="00234FA6"/>
    <w:rsid w:val="00246F4F"/>
    <w:rsid w:val="00260D21"/>
    <w:rsid w:val="002626BF"/>
    <w:rsid w:val="00277196"/>
    <w:rsid w:val="00281AC2"/>
    <w:rsid w:val="00283814"/>
    <w:rsid w:val="00296CE7"/>
    <w:rsid w:val="002A7B8A"/>
    <w:rsid w:val="002B1874"/>
    <w:rsid w:val="002C25FB"/>
    <w:rsid w:val="002C3F22"/>
    <w:rsid w:val="002C4FA1"/>
    <w:rsid w:val="002D238B"/>
    <w:rsid w:val="002D2A14"/>
    <w:rsid w:val="002D414E"/>
    <w:rsid w:val="002E786A"/>
    <w:rsid w:val="002F39EF"/>
    <w:rsid w:val="002F541E"/>
    <w:rsid w:val="00302C56"/>
    <w:rsid w:val="0030385B"/>
    <w:rsid w:val="003053F9"/>
    <w:rsid w:val="00307FCF"/>
    <w:rsid w:val="003115A8"/>
    <w:rsid w:val="0031542E"/>
    <w:rsid w:val="00326495"/>
    <w:rsid w:val="003312A7"/>
    <w:rsid w:val="00331AD4"/>
    <w:rsid w:val="00340FB2"/>
    <w:rsid w:val="00343C7B"/>
    <w:rsid w:val="00345F5F"/>
    <w:rsid w:val="00346807"/>
    <w:rsid w:val="00350AEF"/>
    <w:rsid w:val="003615B7"/>
    <w:rsid w:val="0037748B"/>
    <w:rsid w:val="00391246"/>
    <w:rsid w:val="003A5A94"/>
    <w:rsid w:val="003B5D56"/>
    <w:rsid w:val="003C1D79"/>
    <w:rsid w:val="003C4EA3"/>
    <w:rsid w:val="003D088C"/>
    <w:rsid w:val="003D2453"/>
    <w:rsid w:val="003E69FF"/>
    <w:rsid w:val="003F32EB"/>
    <w:rsid w:val="003F5A5E"/>
    <w:rsid w:val="003F5CAA"/>
    <w:rsid w:val="003F5CB9"/>
    <w:rsid w:val="00416BE2"/>
    <w:rsid w:val="00421EE2"/>
    <w:rsid w:val="00422276"/>
    <w:rsid w:val="00423063"/>
    <w:rsid w:val="004276F5"/>
    <w:rsid w:val="00435486"/>
    <w:rsid w:val="0043605C"/>
    <w:rsid w:val="004535A5"/>
    <w:rsid w:val="00456543"/>
    <w:rsid w:val="004660B7"/>
    <w:rsid w:val="00475783"/>
    <w:rsid w:val="0048172B"/>
    <w:rsid w:val="00481CBE"/>
    <w:rsid w:val="004917D7"/>
    <w:rsid w:val="00492B84"/>
    <w:rsid w:val="004B1EF7"/>
    <w:rsid w:val="004C259B"/>
    <w:rsid w:val="004D3788"/>
    <w:rsid w:val="004D5426"/>
    <w:rsid w:val="004D74CE"/>
    <w:rsid w:val="004F0666"/>
    <w:rsid w:val="004F4DD0"/>
    <w:rsid w:val="005003B6"/>
    <w:rsid w:val="005127BB"/>
    <w:rsid w:val="00515D66"/>
    <w:rsid w:val="0052583A"/>
    <w:rsid w:val="00525AC7"/>
    <w:rsid w:val="005350AB"/>
    <w:rsid w:val="00536A48"/>
    <w:rsid w:val="005451E3"/>
    <w:rsid w:val="005467BE"/>
    <w:rsid w:val="00560577"/>
    <w:rsid w:val="0056538A"/>
    <w:rsid w:val="00575D32"/>
    <w:rsid w:val="00582CD6"/>
    <w:rsid w:val="0059321F"/>
    <w:rsid w:val="005941F6"/>
    <w:rsid w:val="00596344"/>
    <w:rsid w:val="005A0A97"/>
    <w:rsid w:val="005A388A"/>
    <w:rsid w:val="005A38B5"/>
    <w:rsid w:val="005B2F17"/>
    <w:rsid w:val="005B41F6"/>
    <w:rsid w:val="005B41FD"/>
    <w:rsid w:val="005B78FB"/>
    <w:rsid w:val="005C5D7F"/>
    <w:rsid w:val="005C74F5"/>
    <w:rsid w:val="005D1E15"/>
    <w:rsid w:val="005D2A7C"/>
    <w:rsid w:val="005D5736"/>
    <w:rsid w:val="005D60CB"/>
    <w:rsid w:val="005F674B"/>
    <w:rsid w:val="005F7271"/>
    <w:rsid w:val="005F78FD"/>
    <w:rsid w:val="00602BA5"/>
    <w:rsid w:val="0060478C"/>
    <w:rsid w:val="00620BFB"/>
    <w:rsid w:val="006300DC"/>
    <w:rsid w:val="006332CD"/>
    <w:rsid w:val="00634196"/>
    <w:rsid w:val="00646A92"/>
    <w:rsid w:val="00651562"/>
    <w:rsid w:val="00661EBA"/>
    <w:rsid w:val="00671B24"/>
    <w:rsid w:val="00673FFA"/>
    <w:rsid w:val="00680AFE"/>
    <w:rsid w:val="00686736"/>
    <w:rsid w:val="0069427A"/>
    <w:rsid w:val="00694D20"/>
    <w:rsid w:val="006A0E6C"/>
    <w:rsid w:val="006A692D"/>
    <w:rsid w:val="006B055F"/>
    <w:rsid w:val="006C1A1B"/>
    <w:rsid w:val="006C641E"/>
    <w:rsid w:val="006C7DB7"/>
    <w:rsid w:val="006D4E91"/>
    <w:rsid w:val="006D6673"/>
    <w:rsid w:val="006D725A"/>
    <w:rsid w:val="006D7E54"/>
    <w:rsid w:val="006E2E0D"/>
    <w:rsid w:val="006E6E07"/>
    <w:rsid w:val="006F71ED"/>
    <w:rsid w:val="00710ECD"/>
    <w:rsid w:val="00723FDD"/>
    <w:rsid w:val="00727B2D"/>
    <w:rsid w:val="00735F9D"/>
    <w:rsid w:val="00740277"/>
    <w:rsid w:val="007405DB"/>
    <w:rsid w:val="0076538F"/>
    <w:rsid w:val="007733A5"/>
    <w:rsid w:val="00773D46"/>
    <w:rsid w:val="00781159"/>
    <w:rsid w:val="00782ED1"/>
    <w:rsid w:val="007847C4"/>
    <w:rsid w:val="00790D24"/>
    <w:rsid w:val="007A6BFD"/>
    <w:rsid w:val="007B29BF"/>
    <w:rsid w:val="007D075C"/>
    <w:rsid w:val="007D0C64"/>
    <w:rsid w:val="007D453E"/>
    <w:rsid w:val="007D7444"/>
    <w:rsid w:val="007D7C80"/>
    <w:rsid w:val="007E3095"/>
    <w:rsid w:val="007F28A9"/>
    <w:rsid w:val="007F5C7C"/>
    <w:rsid w:val="00801597"/>
    <w:rsid w:val="00802A25"/>
    <w:rsid w:val="0080704A"/>
    <w:rsid w:val="008177A7"/>
    <w:rsid w:val="008233AA"/>
    <w:rsid w:val="0083202F"/>
    <w:rsid w:val="00834FAA"/>
    <w:rsid w:val="008372CD"/>
    <w:rsid w:val="00840E6E"/>
    <w:rsid w:val="00857F4B"/>
    <w:rsid w:val="00863B2F"/>
    <w:rsid w:val="008705BC"/>
    <w:rsid w:val="00871CD9"/>
    <w:rsid w:val="00872927"/>
    <w:rsid w:val="00882CAA"/>
    <w:rsid w:val="00883880"/>
    <w:rsid w:val="00883ED7"/>
    <w:rsid w:val="00884871"/>
    <w:rsid w:val="008A694C"/>
    <w:rsid w:val="008B0582"/>
    <w:rsid w:val="008B523A"/>
    <w:rsid w:val="008B792B"/>
    <w:rsid w:val="008C6563"/>
    <w:rsid w:val="008D0828"/>
    <w:rsid w:val="008D220A"/>
    <w:rsid w:val="008D4AA5"/>
    <w:rsid w:val="008E076A"/>
    <w:rsid w:val="008E18D3"/>
    <w:rsid w:val="008E5894"/>
    <w:rsid w:val="008F0B8C"/>
    <w:rsid w:val="008F19CA"/>
    <w:rsid w:val="008F3296"/>
    <w:rsid w:val="008F399D"/>
    <w:rsid w:val="008F4349"/>
    <w:rsid w:val="008F7466"/>
    <w:rsid w:val="008F7AFD"/>
    <w:rsid w:val="00904422"/>
    <w:rsid w:val="00906B37"/>
    <w:rsid w:val="0091025F"/>
    <w:rsid w:val="009102AA"/>
    <w:rsid w:val="00923E59"/>
    <w:rsid w:val="009365D3"/>
    <w:rsid w:val="00942222"/>
    <w:rsid w:val="00945ED9"/>
    <w:rsid w:val="0094662B"/>
    <w:rsid w:val="0095091B"/>
    <w:rsid w:val="00970A37"/>
    <w:rsid w:val="00982A81"/>
    <w:rsid w:val="009A6FF0"/>
    <w:rsid w:val="009B44B4"/>
    <w:rsid w:val="009C5A48"/>
    <w:rsid w:val="009D26B7"/>
    <w:rsid w:val="00A0416E"/>
    <w:rsid w:val="00A16C29"/>
    <w:rsid w:val="00A239E4"/>
    <w:rsid w:val="00A242A9"/>
    <w:rsid w:val="00A311E6"/>
    <w:rsid w:val="00A37590"/>
    <w:rsid w:val="00A37AFD"/>
    <w:rsid w:val="00A43434"/>
    <w:rsid w:val="00A447AB"/>
    <w:rsid w:val="00A567BF"/>
    <w:rsid w:val="00A608C3"/>
    <w:rsid w:val="00A673B1"/>
    <w:rsid w:val="00A73885"/>
    <w:rsid w:val="00A84054"/>
    <w:rsid w:val="00A842E3"/>
    <w:rsid w:val="00A934E6"/>
    <w:rsid w:val="00A97EF1"/>
    <w:rsid w:val="00AA26EA"/>
    <w:rsid w:val="00AA7B8C"/>
    <w:rsid w:val="00AB3280"/>
    <w:rsid w:val="00AB33A0"/>
    <w:rsid w:val="00AC1C51"/>
    <w:rsid w:val="00AC3B5A"/>
    <w:rsid w:val="00AD3122"/>
    <w:rsid w:val="00AD37C1"/>
    <w:rsid w:val="00AE1893"/>
    <w:rsid w:val="00AE414C"/>
    <w:rsid w:val="00AF0263"/>
    <w:rsid w:val="00AF6CFF"/>
    <w:rsid w:val="00AF7591"/>
    <w:rsid w:val="00B00D5E"/>
    <w:rsid w:val="00B01927"/>
    <w:rsid w:val="00B02041"/>
    <w:rsid w:val="00B152BF"/>
    <w:rsid w:val="00B155AD"/>
    <w:rsid w:val="00B15986"/>
    <w:rsid w:val="00B378A2"/>
    <w:rsid w:val="00B56F1D"/>
    <w:rsid w:val="00B71834"/>
    <w:rsid w:val="00B85B1D"/>
    <w:rsid w:val="00B91F74"/>
    <w:rsid w:val="00B97B71"/>
    <w:rsid w:val="00BA0298"/>
    <w:rsid w:val="00BA2F3C"/>
    <w:rsid w:val="00BA5182"/>
    <w:rsid w:val="00BB0386"/>
    <w:rsid w:val="00BB56E3"/>
    <w:rsid w:val="00BB7D5A"/>
    <w:rsid w:val="00BC335A"/>
    <w:rsid w:val="00BE3A0B"/>
    <w:rsid w:val="00BE7F79"/>
    <w:rsid w:val="00BF05A9"/>
    <w:rsid w:val="00C06668"/>
    <w:rsid w:val="00C12C6C"/>
    <w:rsid w:val="00C13121"/>
    <w:rsid w:val="00C13A0F"/>
    <w:rsid w:val="00C2058D"/>
    <w:rsid w:val="00C34BC3"/>
    <w:rsid w:val="00C513D3"/>
    <w:rsid w:val="00C54DC2"/>
    <w:rsid w:val="00C5510F"/>
    <w:rsid w:val="00C62C3E"/>
    <w:rsid w:val="00C650E3"/>
    <w:rsid w:val="00C74C2E"/>
    <w:rsid w:val="00C7717C"/>
    <w:rsid w:val="00CA3CD7"/>
    <w:rsid w:val="00CA7044"/>
    <w:rsid w:val="00CB0240"/>
    <w:rsid w:val="00CB03E7"/>
    <w:rsid w:val="00CC3FB2"/>
    <w:rsid w:val="00CC41F3"/>
    <w:rsid w:val="00CD0892"/>
    <w:rsid w:val="00CF0B33"/>
    <w:rsid w:val="00CF2B03"/>
    <w:rsid w:val="00CF418B"/>
    <w:rsid w:val="00D01B75"/>
    <w:rsid w:val="00D040B4"/>
    <w:rsid w:val="00D06095"/>
    <w:rsid w:val="00D12F57"/>
    <w:rsid w:val="00D168D7"/>
    <w:rsid w:val="00D34103"/>
    <w:rsid w:val="00D44476"/>
    <w:rsid w:val="00D45821"/>
    <w:rsid w:val="00D51137"/>
    <w:rsid w:val="00D6681D"/>
    <w:rsid w:val="00D737C8"/>
    <w:rsid w:val="00D8176C"/>
    <w:rsid w:val="00D82565"/>
    <w:rsid w:val="00D91CB5"/>
    <w:rsid w:val="00DA0CDD"/>
    <w:rsid w:val="00DA643E"/>
    <w:rsid w:val="00DB138A"/>
    <w:rsid w:val="00DD0434"/>
    <w:rsid w:val="00E10A09"/>
    <w:rsid w:val="00E13682"/>
    <w:rsid w:val="00E2035C"/>
    <w:rsid w:val="00E2766F"/>
    <w:rsid w:val="00E32C7B"/>
    <w:rsid w:val="00E330B6"/>
    <w:rsid w:val="00E41111"/>
    <w:rsid w:val="00E540B3"/>
    <w:rsid w:val="00E658F1"/>
    <w:rsid w:val="00E72A62"/>
    <w:rsid w:val="00E85DBF"/>
    <w:rsid w:val="00E86ACB"/>
    <w:rsid w:val="00E9354B"/>
    <w:rsid w:val="00E975A0"/>
    <w:rsid w:val="00EA05EE"/>
    <w:rsid w:val="00EA72E3"/>
    <w:rsid w:val="00EB5123"/>
    <w:rsid w:val="00EB5801"/>
    <w:rsid w:val="00EC64CC"/>
    <w:rsid w:val="00ED34D5"/>
    <w:rsid w:val="00EE1FF2"/>
    <w:rsid w:val="00EF5B61"/>
    <w:rsid w:val="00EF77CA"/>
    <w:rsid w:val="00F00B7F"/>
    <w:rsid w:val="00F120AD"/>
    <w:rsid w:val="00F13C4B"/>
    <w:rsid w:val="00F16469"/>
    <w:rsid w:val="00F229C9"/>
    <w:rsid w:val="00F24F55"/>
    <w:rsid w:val="00F36F5F"/>
    <w:rsid w:val="00F416BB"/>
    <w:rsid w:val="00F42538"/>
    <w:rsid w:val="00F708D8"/>
    <w:rsid w:val="00F739AB"/>
    <w:rsid w:val="00F80013"/>
    <w:rsid w:val="00F85A28"/>
    <w:rsid w:val="00F93CC0"/>
    <w:rsid w:val="00F956EB"/>
    <w:rsid w:val="00FA1DE1"/>
    <w:rsid w:val="00FA2F93"/>
    <w:rsid w:val="00FA3DC7"/>
    <w:rsid w:val="00FA6399"/>
    <w:rsid w:val="00FA7942"/>
    <w:rsid w:val="00FB1008"/>
    <w:rsid w:val="00FB106E"/>
    <w:rsid w:val="00FB386D"/>
    <w:rsid w:val="00FB41AE"/>
    <w:rsid w:val="00FB55B3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paragraph" w:styleId="10">
    <w:name w:val="heading 1"/>
    <w:basedOn w:val="a"/>
    <w:next w:val="a"/>
    <w:qFormat/>
    <w:rsid w:val="002D2A14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57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345F5F"/>
    <w:rPr>
      <w:rFonts w:ascii="仿宋_GB2312"/>
    </w:rPr>
  </w:style>
  <w:style w:type="paragraph" w:styleId="a5">
    <w:name w:val="Balloon Text"/>
    <w:basedOn w:val="a"/>
    <w:semiHidden/>
    <w:rsid w:val="00673FFA"/>
    <w:rPr>
      <w:sz w:val="18"/>
      <w:szCs w:val="18"/>
    </w:rPr>
  </w:style>
  <w:style w:type="paragraph" w:styleId="a6">
    <w:name w:val="footer"/>
    <w:basedOn w:val="a"/>
    <w:rsid w:val="002F5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page number"/>
    <w:basedOn w:val="a0"/>
    <w:rsid w:val="002F541E"/>
  </w:style>
  <w:style w:type="paragraph" w:customStyle="1" w:styleId="Char">
    <w:name w:val="Char"/>
    <w:basedOn w:val="10"/>
    <w:rsid w:val="002D2A14"/>
    <w:pPr>
      <w:snapToGrid w:val="0"/>
      <w:spacing w:before="240" w:after="240" w:line="348" w:lineRule="auto"/>
    </w:pPr>
    <w:rPr>
      <w:rFonts w:ascii="Tahoma" w:eastAsia="宋体" w:hAnsi="Tahoma"/>
      <w:bCs w:val="0"/>
      <w:sz w:val="24"/>
      <w:szCs w:val="20"/>
    </w:rPr>
  </w:style>
  <w:style w:type="paragraph" w:styleId="a8">
    <w:name w:val="header"/>
    <w:basedOn w:val="a"/>
    <w:rsid w:val="00F1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z21">
    <w:name w:val="z21"/>
    <w:rsid w:val="00004016"/>
    <w:rPr>
      <w:b w:val="0"/>
      <w:bCs w:val="0"/>
      <w:color w:val="000000"/>
      <w:sz w:val="21"/>
      <w:szCs w:val="21"/>
    </w:rPr>
  </w:style>
  <w:style w:type="paragraph" w:styleId="a9">
    <w:name w:val="Normal (Web)"/>
    <w:basedOn w:val="a"/>
    <w:uiPriority w:val="99"/>
    <w:rsid w:val="00AC3B5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7D453E"/>
    <w:pPr>
      <w:widowControl/>
      <w:numPr>
        <w:numId w:val="1"/>
      </w:numPr>
      <w:spacing w:beforeAutospacing="1" w:afterAutospacing="1" w:line="240" w:lineRule="auto"/>
      <w:jc w:val="left"/>
    </w:pPr>
    <w:rPr>
      <w:rFonts w:ascii="Calibri" w:eastAsia="宋体" w:hAnsi="Calibri"/>
      <w:iCs/>
      <w:kern w:val="0"/>
      <w:sz w:val="22"/>
      <w:szCs w:val="21"/>
    </w:rPr>
  </w:style>
  <w:style w:type="character" w:styleId="aa">
    <w:name w:val="Hyperlink"/>
    <w:rsid w:val="00802A25"/>
    <w:rPr>
      <w:color w:val="0000FF"/>
      <w:u w:val="single"/>
    </w:rPr>
  </w:style>
  <w:style w:type="paragraph" w:customStyle="1" w:styleId="font-w">
    <w:name w:val="font-w"/>
    <w:basedOn w:val="a"/>
    <w:rsid w:val="008177A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">
    <w:name w:val="Char Char"/>
    <w:basedOn w:val="ab"/>
    <w:autoRedefine/>
    <w:rsid w:val="007F5C7C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b">
    <w:name w:val="Document Map"/>
    <w:basedOn w:val="a"/>
    <w:link w:val="Char0"/>
    <w:rsid w:val="007F5C7C"/>
    <w:rPr>
      <w:rFonts w:ascii="宋体" w:eastAsia="宋体"/>
      <w:sz w:val="18"/>
      <w:szCs w:val="18"/>
    </w:rPr>
  </w:style>
  <w:style w:type="character" w:customStyle="1" w:styleId="Char0">
    <w:name w:val="文档结构图 Char"/>
    <w:link w:val="ab"/>
    <w:rsid w:val="007F5C7C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5</Pages>
  <Words>282</Words>
  <Characters>1610</Characters>
  <Application>Microsoft Office Word</Application>
  <DocSecurity>0</DocSecurity>
  <Lines>13</Lines>
  <Paragraphs>3</Paragraphs>
  <ScaleCrop>false</ScaleCrop>
  <Company>微软中国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气发〔2008〕180号</dc:title>
  <dc:subject/>
  <dc:creator>裴顺强</dc:creator>
  <cp:keywords/>
  <cp:lastModifiedBy>吕宸</cp:lastModifiedBy>
  <cp:revision>3</cp:revision>
  <cp:lastPrinted>2008-12-29T08:09:00Z</cp:lastPrinted>
  <dcterms:created xsi:type="dcterms:W3CDTF">2019-07-30T07:17:00Z</dcterms:created>
  <dcterms:modified xsi:type="dcterms:W3CDTF">2019-07-30T07:25:00Z</dcterms:modified>
</cp:coreProperties>
</file>